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CC" w:rsidRPr="007D0495" w:rsidRDefault="002B67CC" w:rsidP="002B67CC">
      <w:pPr>
        <w:keepNext/>
        <w:keepLines/>
        <w:ind w:right="140"/>
        <w:jc w:val="right"/>
        <w:rPr>
          <w:rFonts w:ascii="Arial" w:hAnsi="Arial" w:cs="Arial"/>
        </w:rPr>
      </w:pPr>
      <w:bookmarkStart w:id="0" w:name="_GoBack"/>
      <w:bookmarkEnd w:id="0"/>
      <w:r w:rsidRPr="007D0495">
        <w:rPr>
          <w:rFonts w:ascii="Arial" w:hAnsi="Arial" w:cs="Arial"/>
        </w:rPr>
        <w:t xml:space="preserve">Проект подготовлен </w:t>
      </w:r>
    </w:p>
    <w:p w:rsidR="002B67CC" w:rsidRDefault="002B67CC" w:rsidP="002B67CC">
      <w:pPr>
        <w:keepNext/>
        <w:keepLines/>
        <w:ind w:right="14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администрацией </w:t>
      </w:r>
      <w:r>
        <w:rPr>
          <w:rFonts w:ascii="Arial" w:hAnsi="Arial" w:cs="Arial"/>
        </w:rPr>
        <w:t>городского</w:t>
      </w:r>
    </w:p>
    <w:p w:rsidR="002B67CC" w:rsidRDefault="002B67CC" w:rsidP="002B67CC">
      <w:pPr>
        <w:keepNext/>
        <w:keepLines/>
        <w:ind w:right="14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округа </w:t>
      </w:r>
      <w:r w:rsidRPr="007D0495">
        <w:rPr>
          <w:rFonts w:ascii="Arial" w:hAnsi="Arial" w:cs="Arial"/>
        </w:rPr>
        <w:t>город</w:t>
      </w:r>
      <w:r>
        <w:rPr>
          <w:rFonts w:ascii="Arial" w:hAnsi="Arial" w:cs="Arial"/>
        </w:rPr>
        <w:t xml:space="preserve"> Арзамас</w:t>
      </w:r>
    </w:p>
    <w:p w:rsidR="002B67CC" w:rsidRPr="007D0495" w:rsidRDefault="002B67CC" w:rsidP="002B67CC">
      <w:pPr>
        <w:keepNext/>
        <w:keepLines/>
        <w:ind w:right="140"/>
        <w:jc w:val="right"/>
        <w:rPr>
          <w:rFonts w:ascii="Arial" w:hAnsi="Arial" w:cs="Arial"/>
        </w:rPr>
      </w:pPr>
      <w:r>
        <w:rPr>
          <w:rFonts w:ascii="Arial" w:hAnsi="Arial" w:cs="Arial"/>
        </w:rPr>
        <w:t>Нижегородской области</w:t>
      </w:r>
    </w:p>
    <w:p w:rsidR="002B67CC" w:rsidRPr="007D0495" w:rsidRDefault="002B67CC" w:rsidP="002B67CC">
      <w:pPr>
        <w:keepNext/>
        <w:keepLines/>
        <w:ind w:right="14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67CC" w:rsidRDefault="002B67CC" w:rsidP="002B67CC">
      <w:pPr>
        <w:widowControl w:val="0"/>
        <w:ind w:right="14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2B67CC" w:rsidRPr="007D0495" w:rsidRDefault="002B67CC" w:rsidP="002B67CC">
      <w:pPr>
        <w:widowControl w:val="0"/>
        <w:ind w:right="140"/>
        <w:jc w:val="right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Pr="007D0495">
        <w:rPr>
          <w:rFonts w:ascii="Arial" w:hAnsi="Arial" w:cs="Arial"/>
        </w:rPr>
        <w:t>эр</w:t>
      </w:r>
      <w:r>
        <w:rPr>
          <w:rFonts w:ascii="Arial" w:hAnsi="Arial" w:cs="Arial"/>
        </w:rPr>
        <w:t xml:space="preserve"> </w:t>
      </w:r>
      <w:r w:rsidRPr="007D0495">
        <w:rPr>
          <w:rFonts w:ascii="Arial" w:hAnsi="Arial" w:cs="Arial"/>
        </w:rPr>
        <w:t>города Арзамаса</w:t>
      </w:r>
    </w:p>
    <w:p w:rsidR="002B67CC" w:rsidRPr="007D0495" w:rsidRDefault="002B67CC" w:rsidP="002B67CC">
      <w:pPr>
        <w:widowControl w:val="0"/>
        <w:ind w:right="140"/>
        <w:jc w:val="right"/>
        <w:rPr>
          <w:rFonts w:ascii="Arial" w:hAnsi="Arial" w:cs="Arial"/>
        </w:rPr>
      </w:pPr>
    </w:p>
    <w:p w:rsidR="002B67CC" w:rsidRPr="007D0495" w:rsidRDefault="002B67CC" w:rsidP="002B67CC">
      <w:pPr>
        <w:widowControl w:val="0"/>
        <w:ind w:right="140"/>
        <w:jc w:val="right"/>
        <w:rPr>
          <w:rFonts w:ascii="Arial" w:hAnsi="Arial" w:cs="Arial"/>
        </w:rPr>
      </w:pPr>
      <w:r w:rsidRPr="007D0495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А.А.Щелоков</w:t>
      </w: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057079" w:rsidP="008F34BD">
      <w:pPr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отче</w:t>
      </w:r>
      <w:r w:rsidR="00E93A3A" w:rsidRPr="003A59F6">
        <w:rPr>
          <w:rFonts w:ascii="Arial" w:hAnsi="Arial" w:cs="Arial"/>
          <w:b/>
        </w:rPr>
        <w:t>те об исполнении бюджета</w:t>
      </w:r>
    </w:p>
    <w:p w:rsidR="00E93A3A" w:rsidRPr="003A59F6" w:rsidRDefault="00E93A3A" w:rsidP="008F34BD">
      <w:pPr>
        <w:ind w:right="-1"/>
        <w:jc w:val="center"/>
        <w:rPr>
          <w:rFonts w:ascii="Arial" w:hAnsi="Arial" w:cs="Arial"/>
          <w:b/>
        </w:rPr>
      </w:pPr>
      <w:r w:rsidRPr="003A59F6">
        <w:rPr>
          <w:rFonts w:ascii="Arial" w:hAnsi="Arial" w:cs="Arial"/>
          <w:b/>
        </w:rPr>
        <w:t>городского округа город Арзамас за 20</w:t>
      </w:r>
      <w:r w:rsidR="002343DB">
        <w:rPr>
          <w:rFonts w:ascii="Arial" w:hAnsi="Arial" w:cs="Arial"/>
          <w:b/>
        </w:rPr>
        <w:t>2</w:t>
      </w:r>
      <w:r w:rsidR="00C23A97">
        <w:rPr>
          <w:rFonts w:ascii="Arial" w:hAnsi="Arial" w:cs="Arial"/>
          <w:b/>
        </w:rPr>
        <w:t>5</w:t>
      </w:r>
      <w:r w:rsidRPr="003A59F6">
        <w:rPr>
          <w:rFonts w:ascii="Arial" w:hAnsi="Arial" w:cs="Arial"/>
          <w:b/>
        </w:rPr>
        <w:t xml:space="preserve"> год</w:t>
      </w:r>
    </w:p>
    <w:p w:rsidR="00E93A3A" w:rsidRPr="003A59F6" w:rsidRDefault="00E93A3A" w:rsidP="00E93A3A">
      <w:pPr>
        <w:ind w:right="-1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Рассмотрев отчет об исполнении бюджета городского округа город Арзамас </w:t>
      </w:r>
      <w:r w:rsidR="002343DB">
        <w:rPr>
          <w:rFonts w:ascii="Arial" w:hAnsi="Arial" w:cs="Arial"/>
        </w:rPr>
        <w:t>за 202</w:t>
      </w:r>
      <w:r w:rsidR="00C23A97">
        <w:rPr>
          <w:rFonts w:ascii="Arial" w:hAnsi="Arial" w:cs="Arial"/>
        </w:rPr>
        <w:t>5</w:t>
      </w:r>
      <w:r w:rsidRPr="003A59F6">
        <w:rPr>
          <w:rFonts w:ascii="Arial" w:hAnsi="Arial" w:cs="Arial"/>
        </w:rPr>
        <w:t xml:space="preserve"> год, в соответствии с главой 25.1. Бюджетного кодекса Российской Федерации, Положением о бюджетном процессе в городском округе город Арзамас, принятым решением </w:t>
      </w:r>
      <w:proofErr w:type="spellStart"/>
      <w:r w:rsidRPr="003A59F6">
        <w:rPr>
          <w:rFonts w:ascii="Arial" w:hAnsi="Arial" w:cs="Arial"/>
        </w:rPr>
        <w:t>Арзамасской</w:t>
      </w:r>
      <w:proofErr w:type="spellEnd"/>
      <w:r w:rsidRPr="003A59F6">
        <w:rPr>
          <w:rFonts w:ascii="Arial" w:hAnsi="Arial" w:cs="Arial"/>
        </w:rPr>
        <w:t xml:space="preserve"> городской Думы </w:t>
      </w:r>
      <w:r w:rsidR="007A12EA">
        <w:rPr>
          <w:rFonts w:ascii="Arial" w:hAnsi="Arial" w:cs="Arial"/>
        </w:rPr>
        <w:t xml:space="preserve">Нижегородской области </w:t>
      </w:r>
      <w:r w:rsidRPr="003A59F6">
        <w:rPr>
          <w:rFonts w:ascii="Arial" w:hAnsi="Arial" w:cs="Arial"/>
        </w:rPr>
        <w:t xml:space="preserve">от 26.10.2012 года № 101, руководствуясь п. 2 ч.1 ст. 30 </w:t>
      </w:r>
      <w:r w:rsidR="002B67CC" w:rsidRPr="002B67CC">
        <w:rPr>
          <w:rFonts w:ascii="Arial" w:hAnsi="Arial" w:cs="Arial"/>
        </w:rPr>
        <w:t>Устава городского округа город Арзамас Нижегородской области</w:t>
      </w:r>
    </w:p>
    <w:p w:rsidR="00331663" w:rsidRPr="003A59F6" w:rsidRDefault="00331663" w:rsidP="00E93A3A">
      <w:pPr>
        <w:ind w:right="-1"/>
        <w:jc w:val="both"/>
        <w:rPr>
          <w:rFonts w:ascii="Arial" w:hAnsi="Arial" w:cs="Arial"/>
        </w:rPr>
      </w:pPr>
    </w:p>
    <w:p w:rsidR="00BC4AC5" w:rsidRPr="003A59F6" w:rsidRDefault="00BC4AC5" w:rsidP="00E93A3A">
      <w:pPr>
        <w:ind w:right="-1"/>
        <w:jc w:val="both"/>
        <w:rPr>
          <w:rFonts w:ascii="Arial" w:hAnsi="Arial" w:cs="Arial"/>
        </w:rPr>
      </w:pPr>
    </w:p>
    <w:p w:rsidR="00E93A3A" w:rsidRPr="003A59F6" w:rsidRDefault="00E93A3A" w:rsidP="00E93A3A">
      <w:pPr>
        <w:ind w:right="-1"/>
        <w:jc w:val="center"/>
        <w:rPr>
          <w:rFonts w:ascii="Arial" w:hAnsi="Arial" w:cs="Arial"/>
          <w:b/>
        </w:rPr>
      </w:pPr>
      <w:r w:rsidRPr="003A59F6">
        <w:rPr>
          <w:rFonts w:ascii="Arial" w:hAnsi="Arial" w:cs="Arial"/>
          <w:b/>
        </w:rPr>
        <w:t>городская Дума</w:t>
      </w:r>
      <w:r w:rsidR="007256E3">
        <w:rPr>
          <w:rFonts w:ascii="Arial" w:hAnsi="Arial" w:cs="Arial"/>
          <w:b/>
        </w:rPr>
        <w:t xml:space="preserve"> городского округа</w:t>
      </w:r>
      <w:r w:rsidRPr="003A59F6">
        <w:rPr>
          <w:rFonts w:ascii="Arial" w:hAnsi="Arial" w:cs="Arial"/>
          <w:b/>
        </w:rPr>
        <w:t xml:space="preserve"> РЕШИЛА:</w:t>
      </w:r>
    </w:p>
    <w:p w:rsidR="00331663" w:rsidRPr="003A59F6" w:rsidRDefault="00331663" w:rsidP="00E93A3A">
      <w:pPr>
        <w:ind w:right="-1"/>
        <w:jc w:val="center"/>
        <w:rPr>
          <w:rFonts w:ascii="Arial" w:hAnsi="Arial" w:cs="Arial"/>
          <w:b/>
        </w:rPr>
      </w:pPr>
    </w:p>
    <w:p w:rsidR="00BC4AC5" w:rsidRPr="003A59F6" w:rsidRDefault="00BC4AC5" w:rsidP="00E93A3A">
      <w:pPr>
        <w:ind w:right="-1"/>
        <w:jc w:val="center"/>
        <w:rPr>
          <w:rFonts w:ascii="Arial" w:hAnsi="Arial" w:cs="Arial"/>
          <w:b/>
        </w:rPr>
      </w:pP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1. Утвердить отчет об исполнении бюджета городского округа город Арзамас за 20</w:t>
      </w:r>
      <w:r w:rsidR="002343DB">
        <w:rPr>
          <w:rFonts w:ascii="Arial" w:hAnsi="Arial" w:cs="Arial"/>
        </w:rPr>
        <w:t>2</w:t>
      </w:r>
      <w:r w:rsidR="00C23A97">
        <w:rPr>
          <w:rFonts w:ascii="Arial" w:hAnsi="Arial" w:cs="Arial"/>
        </w:rPr>
        <w:t>5</w:t>
      </w:r>
      <w:r w:rsidR="006E0C13">
        <w:rPr>
          <w:rFonts w:ascii="Arial" w:hAnsi="Arial" w:cs="Arial"/>
        </w:rPr>
        <w:t xml:space="preserve"> год по доходам в </w:t>
      </w:r>
      <w:r w:rsidR="006E0C13" w:rsidRPr="00296583">
        <w:rPr>
          <w:rFonts w:ascii="Arial" w:hAnsi="Arial" w:cs="Arial"/>
        </w:rPr>
        <w:t xml:space="preserve">сумме </w:t>
      </w:r>
      <w:r w:rsidR="007616A1" w:rsidRPr="007616A1">
        <w:rPr>
          <w:rFonts w:ascii="Arial" w:hAnsi="Arial" w:cs="Arial"/>
        </w:rPr>
        <w:t>8 598 826,0</w:t>
      </w:r>
      <w:r w:rsidR="007616A1">
        <w:rPr>
          <w:rFonts w:ascii="Arial" w:hAnsi="Arial" w:cs="Arial"/>
        </w:rPr>
        <w:t xml:space="preserve"> </w:t>
      </w:r>
      <w:r w:rsidRPr="00296583">
        <w:rPr>
          <w:rFonts w:ascii="Arial" w:hAnsi="Arial" w:cs="Arial"/>
        </w:rPr>
        <w:t>тыс. рублей</w:t>
      </w:r>
      <w:r w:rsidRPr="003A59F6">
        <w:rPr>
          <w:rFonts w:ascii="Arial" w:hAnsi="Arial" w:cs="Arial"/>
        </w:rPr>
        <w:t>, по расходам в сумме</w:t>
      </w:r>
      <w:r w:rsidR="007616A1">
        <w:rPr>
          <w:rFonts w:ascii="Arial" w:hAnsi="Arial" w:cs="Arial"/>
        </w:rPr>
        <w:t xml:space="preserve"> </w:t>
      </w:r>
      <w:r w:rsidR="007616A1" w:rsidRPr="007616A1">
        <w:rPr>
          <w:rFonts w:ascii="Arial" w:hAnsi="Arial" w:cs="Arial"/>
        </w:rPr>
        <w:t>8 647 007,2</w:t>
      </w:r>
      <w:r w:rsidR="007616A1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>тыс.</w:t>
      </w:r>
      <w:r w:rsidR="00E179F2" w:rsidRPr="003A59F6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 xml:space="preserve">рублей и размер </w:t>
      </w:r>
      <w:r w:rsidR="00BA2BF5">
        <w:rPr>
          <w:rFonts w:ascii="Arial" w:hAnsi="Arial" w:cs="Arial"/>
        </w:rPr>
        <w:t>де</w:t>
      </w:r>
      <w:r w:rsidR="00F308C8" w:rsidRPr="003A59F6">
        <w:rPr>
          <w:rFonts w:ascii="Arial" w:hAnsi="Arial" w:cs="Arial"/>
        </w:rPr>
        <w:t>ф</w:t>
      </w:r>
      <w:r w:rsidRPr="003A59F6">
        <w:rPr>
          <w:rFonts w:ascii="Arial" w:hAnsi="Arial" w:cs="Arial"/>
        </w:rPr>
        <w:t>ицита бюджета в сумме</w:t>
      </w:r>
      <w:r w:rsidR="003C0DCE">
        <w:rPr>
          <w:rFonts w:ascii="Arial" w:hAnsi="Arial" w:cs="Arial"/>
        </w:rPr>
        <w:t xml:space="preserve"> </w:t>
      </w:r>
      <w:r w:rsidR="007616A1" w:rsidRPr="007616A1">
        <w:rPr>
          <w:rFonts w:ascii="Arial" w:hAnsi="Arial" w:cs="Arial"/>
        </w:rPr>
        <w:t>48 181,2</w:t>
      </w:r>
      <w:r w:rsidR="007616A1">
        <w:rPr>
          <w:rFonts w:ascii="Arial" w:hAnsi="Arial" w:cs="Arial"/>
        </w:rPr>
        <w:t xml:space="preserve"> </w:t>
      </w:r>
      <w:r w:rsidRPr="003A59F6">
        <w:rPr>
          <w:rFonts w:ascii="Arial" w:hAnsi="Arial" w:cs="Arial"/>
        </w:rPr>
        <w:t>тыс. рублей.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2. Утвердить следующие показатели к отчету об исполнении бюджета городского округа город Арзамас за 20</w:t>
      </w:r>
      <w:r w:rsidR="002343DB">
        <w:rPr>
          <w:rFonts w:ascii="Arial" w:hAnsi="Arial" w:cs="Arial"/>
        </w:rPr>
        <w:t>2</w:t>
      </w:r>
      <w:r w:rsidR="00C23A97">
        <w:rPr>
          <w:rFonts w:ascii="Arial" w:hAnsi="Arial" w:cs="Arial"/>
        </w:rPr>
        <w:t>5</w:t>
      </w:r>
      <w:r w:rsidRPr="003A59F6">
        <w:rPr>
          <w:rFonts w:ascii="Arial" w:hAnsi="Arial" w:cs="Arial"/>
        </w:rPr>
        <w:t xml:space="preserve"> год:</w:t>
      </w:r>
    </w:p>
    <w:p w:rsidR="00E93A3A" w:rsidRPr="003A59F6" w:rsidRDefault="00934717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- </w:t>
      </w:r>
      <w:r w:rsidR="00496A56" w:rsidRPr="00496A56">
        <w:rPr>
          <w:rFonts w:ascii="Arial" w:hAnsi="Arial" w:cs="Arial"/>
        </w:rPr>
        <w:t>исполнение бюджета по кодам классификации доходов бюджета, согласно приложению 1 к настоящему решению</w:t>
      </w:r>
      <w:r w:rsidR="00E93A3A" w:rsidRPr="003A59F6">
        <w:rPr>
          <w:rFonts w:ascii="Arial" w:hAnsi="Arial" w:cs="Arial"/>
        </w:rPr>
        <w:t>;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- исполнение расходов бюджета по ведомственной структуре расходов бюджета, согласно приложению </w:t>
      </w:r>
      <w:r w:rsidR="00372170" w:rsidRPr="003A59F6">
        <w:rPr>
          <w:rFonts w:ascii="Arial" w:hAnsi="Arial" w:cs="Arial"/>
        </w:rPr>
        <w:t>2</w:t>
      </w:r>
      <w:r w:rsidRPr="003A59F6">
        <w:rPr>
          <w:rFonts w:ascii="Arial" w:hAnsi="Arial" w:cs="Arial"/>
        </w:rPr>
        <w:t xml:space="preserve"> к настоящему решению;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 xml:space="preserve">- исполнение бюджета по расходам по разделам и подразделам классификации расходов бюджета, согласно приложению </w:t>
      </w:r>
      <w:r w:rsidR="00372170" w:rsidRPr="003A59F6">
        <w:rPr>
          <w:rFonts w:ascii="Arial" w:hAnsi="Arial" w:cs="Arial"/>
        </w:rPr>
        <w:t>3</w:t>
      </w:r>
      <w:r w:rsidRPr="003A59F6">
        <w:rPr>
          <w:rFonts w:ascii="Arial" w:hAnsi="Arial" w:cs="Arial"/>
        </w:rPr>
        <w:t xml:space="preserve"> к настоящему решению;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- исполнение бюджета по источникам финансирования дефицита бюджета по кодам классификации источников финансирования дефицита бюджета, согласно пр</w:t>
      </w:r>
      <w:r w:rsidR="00331663" w:rsidRPr="003A59F6">
        <w:rPr>
          <w:rFonts w:ascii="Arial" w:hAnsi="Arial" w:cs="Arial"/>
        </w:rPr>
        <w:t>иложени</w:t>
      </w:r>
      <w:r w:rsidR="00093688">
        <w:rPr>
          <w:rFonts w:ascii="Arial" w:hAnsi="Arial" w:cs="Arial"/>
        </w:rPr>
        <w:t>ю</w:t>
      </w:r>
      <w:r w:rsidR="00331663" w:rsidRPr="003A59F6">
        <w:rPr>
          <w:rFonts w:ascii="Arial" w:hAnsi="Arial" w:cs="Arial"/>
        </w:rPr>
        <w:t xml:space="preserve"> </w:t>
      </w:r>
      <w:r w:rsidR="00372170" w:rsidRPr="003A59F6">
        <w:rPr>
          <w:rFonts w:ascii="Arial" w:hAnsi="Arial" w:cs="Arial"/>
        </w:rPr>
        <w:t>4</w:t>
      </w:r>
      <w:r w:rsidR="00331663" w:rsidRPr="003A59F6">
        <w:rPr>
          <w:rFonts w:ascii="Arial" w:hAnsi="Arial" w:cs="Arial"/>
        </w:rPr>
        <w:t xml:space="preserve"> к настоящему решению.</w:t>
      </w:r>
    </w:p>
    <w:p w:rsidR="00572791" w:rsidRPr="00572791" w:rsidRDefault="00E93A3A" w:rsidP="00572791">
      <w:pPr>
        <w:pStyle w:val="31"/>
        <w:widowControl w:val="0"/>
        <w:ind w:firstLine="709"/>
        <w:rPr>
          <w:rFonts w:ascii="Arial" w:eastAsia="Times New Roman" w:hAnsi="Arial" w:cs="Arial"/>
          <w:sz w:val="24"/>
          <w:szCs w:val="24"/>
          <w:lang w:val="ru-RU"/>
        </w:rPr>
      </w:pPr>
      <w:r w:rsidRPr="00572791">
        <w:rPr>
          <w:rFonts w:ascii="Arial" w:eastAsia="Times New Roman" w:hAnsi="Arial" w:cs="Arial"/>
          <w:sz w:val="24"/>
          <w:szCs w:val="24"/>
          <w:lang w:val="ru-RU"/>
        </w:rPr>
        <w:t>3. Настоящее решение вступает в силу со дня его официального опубликования</w:t>
      </w:r>
      <w:r w:rsidR="00572791" w:rsidRPr="00572791">
        <w:rPr>
          <w:rFonts w:ascii="Arial" w:eastAsia="Times New Roman" w:hAnsi="Arial" w:cs="Arial"/>
          <w:sz w:val="24"/>
          <w:szCs w:val="24"/>
          <w:lang w:val="ru-RU"/>
        </w:rPr>
        <w:t xml:space="preserve"> в  газете «Арзамасские новости».</w:t>
      </w:r>
    </w:p>
    <w:p w:rsidR="00E93A3A" w:rsidRPr="003A59F6" w:rsidRDefault="00E93A3A" w:rsidP="00E93A3A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ab/>
        <w:t>4. Контроль за выполнением настоящего решения возложить на постоянную комиссию городской Думы по бюджету, финансам и налогам.</w:t>
      </w:r>
    </w:p>
    <w:p w:rsidR="00E93A3A" w:rsidRDefault="00E93A3A" w:rsidP="00E93A3A">
      <w:pPr>
        <w:ind w:left="720" w:right="-1"/>
        <w:rPr>
          <w:rFonts w:ascii="Arial" w:hAnsi="Arial" w:cs="Arial"/>
        </w:rPr>
      </w:pPr>
    </w:p>
    <w:p w:rsidR="003A59F6" w:rsidRPr="003A59F6" w:rsidRDefault="003A59F6" w:rsidP="00E93A3A">
      <w:pPr>
        <w:ind w:left="720" w:right="-1"/>
        <w:rPr>
          <w:rFonts w:ascii="Arial" w:hAnsi="Arial" w:cs="Arial"/>
        </w:rPr>
      </w:pPr>
    </w:p>
    <w:p w:rsidR="00E93A3A" w:rsidRPr="003A59F6" w:rsidRDefault="00E93A3A" w:rsidP="00331663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>Председатель</w:t>
      </w:r>
      <w:r w:rsidRPr="003A59F6">
        <w:rPr>
          <w:rFonts w:ascii="Arial" w:hAnsi="Arial" w:cs="Arial"/>
        </w:rPr>
        <w:tab/>
      </w:r>
      <w:r w:rsidRPr="003A59F6">
        <w:rPr>
          <w:rFonts w:ascii="Arial" w:hAnsi="Arial" w:cs="Arial"/>
        </w:rPr>
        <w:tab/>
      </w:r>
      <w:r w:rsidRPr="003A59F6">
        <w:rPr>
          <w:rFonts w:ascii="Arial" w:hAnsi="Arial" w:cs="Arial"/>
        </w:rPr>
        <w:tab/>
      </w:r>
      <w:r w:rsidRPr="003A59F6">
        <w:rPr>
          <w:rFonts w:ascii="Arial" w:hAnsi="Arial" w:cs="Arial"/>
        </w:rPr>
        <w:tab/>
        <w:t xml:space="preserve"> </w:t>
      </w:r>
      <w:r w:rsidR="00331663" w:rsidRPr="003A59F6">
        <w:rPr>
          <w:rFonts w:ascii="Arial" w:hAnsi="Arial" w:cs="Arial"/>
        </w:rPr>
        <w:t xml:space="preserve">          </w:t>
      </w:r>
      <w:r w:rsidR="00372170" w:rsidRPr="003A59F6">
        <w:rPr>
          <w:rFonts w:ascii="Arial" w:hAnsi="Arial" w:cs="Arial"/>
        </w:rPr>
        <w:t xml:space="preserve">        </w:t>
      </w:r>
      <w:r w:rsidR="003A59F6">
        <w:rPr>
          <w:rFonts w:ascii="Arial" w:hAnsi="Arial" w:cs="Arial"/>
        </w:rPr>
        <w:t xml:space="preserve">     </w:t>
      </w:r>
      <w:r w:rsidR="00331663" w:rsidRPr="003A59F6">
        <w:rPr>
          <w:rFonts w:ascii="Arial" w:hAnsi="Arial" w:cs="Arial"/>
        </w:rPr>
        <w:t>М</w:t>
      </w:r>
      <w:r w:rsidRPr="003A59F6">
        <w:rPr>
          <w:rFonts w:ascii="Arial" w:hAnsi="Arial" w:cs="Arial"/>
        </w:rPr>
        <w:t>эр города Арзамаса</w:t>
      </w:r>
    </w:p>
    <w:p w:rsidR="00E93A3A" w:rsidRPr="003A59F6" w:rsidRDefault="00E93A3A" w:rsidP="00331663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>городской Думы</w:t>
      </w:r>
    </w:p>
    <w:p w:rsidR="00E93A3A" w:rsidRDefault="00E93A3A" w:rsidP="00331663">
      <w:pPr>
        <w:ind w:right="-1"/>
        <w:jc w:val="both"/>
        <w:rPr>
          <w:rFonts w:ascii="Arial" w:hAnsi="Arial" w:cs="Arial"/>
        </w:rPr>
      </w:pPr>
      <w:r w:rsidRPr="003A59F6">
        <w:rPr>
          <w:rFonts w:ascii="Arial" w:hAnsi="Arial" w:cs="Arial"/>
        </w:rPr>
        <w:t>________________И.А.Плотичкин</w:t>
      </w:r>
      <w:r w:rsidRPr="003A59F6">
        <w:rPr>
          <w:rFonts w:ascii="Arial" w:hAnsi="Arial" w:cs="Arial"/>
        </w:rPr>
        <w:tab/>
      </w:r>
      <w:r w:rsidR="00331663" w:rsidRPr="003A59F6">
        <w:rPr>
          <w:rFonts w:ascii="Arial" w:hAnsi="Arial" w:cs="Arial"/>
        </w:rPr>
        <w:t xml:space="preserve">   </w:t>
      </w:r>
      <w:r w:rsidR="003A59F6">
        <w:rPr>
          <w:rFonts w:ascii="Arial" w:hAnsi="Arial" w:cs="Arial"/>
        </w:rPr>
        <w:t xml:space="preserve">                  </w:t>
      </w:r>
      <w:r w:rsidRPr="003A59F6">
        <w:rPr>
          <w:rFonts w:ascii="Arial" w:hAnsi="Arial" w:cs="Arial"/>
        </w:rPr>
        <w:t>_________________А.А.Щелоков</w:t>
      </w:r>
    </w:p>
    <w:p w:rsidR="00ED0FB9" w:rsidRPr="00C54821" w:rsidRDefault="00ED0FB9" w:rsidP="00ED0FB9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lastRenderedPageBreak/>
        <w:t>Приложение 1</w:t>
      </w:r>
    </w:p>
    <w:p w:rsidR="00ED0FB9" w:rsidRPr="00C54821" w:rsidRDefault="00ED0FB9" w:rsidP="00ED0FB9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к решению городской Думы </w:t>
      </w:r>
    </w:p>
    <w:p w:rsidR="00ED0FB9" w:rsidRPr="00C54821" w:rsidRDefault="00ED0FB9" w:rsidP="00ED0FB9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городского округа город Арзамас </w:t>
      </w:r>
    </w:p>
    <w:p w:rsidR="00ED0FB9" w:rsidRPr="00C54821" w:rsidRDefault="00ED0FB9" w:rsidP="00ED0FB9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Нижегородской области                                                              </w:t>
      </w:r>
    </w:p>
    <w:p w:rsidR="00ED0FB9" w:rsidRPr="00C54821" w:rsidRDefault="00ED0FB9" w:rsidP="00ED0FB9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>от______________  №_________</w:t>
      </w:r>
    </w:p>
    <w:p w:rsidR="00ED0FB9" w:rsidRDefault="00ED0FB9" w:rsidP="00496A56">
      <w:pPr>
        <w:ind w:left="100"/>
        <w:jc w:val="center"/>
        <w:rPr>
          <w:rFonts w:ascii="Arial" w:hAnsi="Arial" w:cs="Arial"/>
          <w:b/>
          <w:bCs/>
        </w:rPr>
      </w:pPr>
    </w:p>
    <w:p w:rsidR="002B37E3" w:rsidRDefault="002B37E3" w:rsidP="000D4EB6">
      <w:pPr>
        <w:ind w:left="100"/>
        <w:jc w:val="center"/>
        <w:rPr>
          <w:rFonts w:ascii="Arial" w:hAnsi="Arial" w:cs="Arial"/>
          <w:b/>
          <w:bCs/>
        </w:rPr>
      </w:pPr>
    </w:p>
    <w:p w:rsidR="000D4EB6" w:rsidRDefault="000D4EB6" w:rsidP="000D4EB6">
      <w:pPr>
        <w:ind w:left="10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Исполнение</w:t>
      </w:r>
      <w:r w:rsidR="00496A56" w:rsidRPr="00496A56">
        <w:rPr>
          <w:rFonts w:ascii="Arial" w:hAnsi="Arial" w:cs="Arial"/>
          <w:b/>
          <w:bCs/>
        </w:rPr>
        <w:t xml:space="preserve"> </w:t>
      </w:r>
      <w:r w:rsidRPr="000D4EB6">
        <w:rPr>
          <w:rFonts w:ascii="Arial" w:hAnsi="Arial" w:cs="Arial"/>
          <w:b/>
          <w:bCs/>
        </w:rPr>
        <w:t>бюджета по кодам классификации доходов бюджета</w:t>
      </w:r>
    </w:p>
    <w:p w:rsidR="00ED6837" w:rsidRPr="00A85908" w:rsidRDefault="00ED6837" w:rsidP="00ED6837">
      <w:pPr>
        <w:jc w:val="right"/>
        <w:rPr>
          <w:rFonts w:ascii="Arial" w:hAnsi="Arial" w:cs="Arial"/>
        </w:rPr>
      </w:pPr>
      <w:r w:rsidRPr="00A85908">
        <w:rPr>
          <w:rFonts w:ascii="Arial" w:hAnsi="Arial" w:cs="Arial"/>
        </w:rPr>
        <w:t>тыс. рублей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43"/>
        <w:gridCol w:w="4394"/>
        <w:gridCol w:w="1701"/>
        <w:gridCol w:w="1560"/>
        <w:gridCol w:w="850"/>
      </w:tblGrid>
      <w:tr w:rsidR="00ED6837" w:rsidRPr="003E4C97" w:rsidTr="00173BA2">
        <w:trPr>
          <w:trHeight w:val="114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 xml:space="preserve">Код бюджетной </w:t>
            </w:r>
            <w:proofErr w:type="spellStart"/>
            <w:proofErr w:type="gramStart"/>
            <w:r w:rsidRPr="003E4C97">
              <w:rPr>
                <w:rFonts w:ascii="Arial" w:hAnsi="Arial" w:cs="Arial"/>
                <w:b/>
                <w:bCs/>
              </w:rPr>
              <w:t>классифи-кации</w:t>
            </w:r>
            <w:proofErr w:type="spellEnd"/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Уточненный план на 202</w:t>
            </w:r>
            <w:r>
              <w:rPr>
                <w:rFonts w:ascii="Arial" w:hAnsi="Arial" w:cs="Arial"/>
                <w:b/>
                <w:bCs/>
              </w:rPr>
              <w:t xml:space="preserve">5 </w:t>
            </w:r>
            <w:r w:rsidRPr="003E4C97">
              <w:rPr>
                <w:rFonts w:ascii="Arial" w:hAnsi="Arial" w:cs="Arial"/>
                <w:b/>
                <w:bCs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 xml:space="preserve">Исполнено </w:t>
            </w:r>
          </w:p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 xml:space="preserve">% </w:t>
            </w:r>
            <w:proofErr w:type="spellStart"/>
            <w:r w:rsidRPr="003E4C97">
              <w:rPr>
                <w:rFonts w:ascii="Arial" w:hAnsi="Arial" w:cs="Arial"/>
                <w:b/>
                <w:bCs/>
              </w:rPr>
              <w:t>ис</w:t>
            </w:r>
            <w:proofErr w:type="spellEnd"/>
            <w:r w:rsidRPr="003E4C97">
              <w:rPr>
                <w:rFonts w:ascii="Arial" w:hAnsi="Arial" w:cs="Arial"/>
                <w:b/>
                <w:bCs/>
              </w:rPr>
              <w:t>-</w:t>
            </w:r>
            <w:proofErr w:type="spellStart"/>
            <w:r w:rsidRPr="003E4C97">
              <w:rPr>
                <w:rFonts w:ascii="Arial" w:hAnsi="Arial" w:cs="Arial"/>
                <w:b/>
                <w:bCs/>
              </w:rPr>
              <w:t>по-лне-ния</w:t>
            </w:r>
            <w:proofErr w:type="spellEnd"/>
          </w:p>
        </w:tc>
      </w:tr>
      <w:tr w:rsidR="00ED6837" w:rsidRPr="003E4C97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3E4C9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3E4C97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RANGE!A1:E225"/>
            <w:bookmarkStart w:id="2" w:name="RANGE!A1:E252"/>
            <w:bookmarkStart w:id="3" w:name="RANGE!A1:E270"/>
            <w:bookmarkStart w:id="4" w:name="RANGE!A1:E275"/>
            <w:bookmarkEnd w:id="1"/>
            <w:bookmarkEnd w:id="2"/>
            <w:bookmarkEnd w:id="3"/>
            <w:bookmarkEnd w:id="4"/>
            <w:r w:rsidRPr="00D27D92">
              <w:rPr>
                <w:rFonts w:ascii="Arial" w:hAnsi="Arial" w:cs="Arial"/>
                <w:b/>
                <w:bCs/>
              </w:rPr>
              <w:t>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3 545 017,4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3 675 018,5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103,7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1. НАЛОГОВЫЕ ДОХОДЫ -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3 037 000,8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3 155 252,8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103,9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1.1. 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2 312 311,9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2 428 431,2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105,0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 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2 312 311,9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2 428 431,2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105,0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1 01 02010 01 0000 110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1.1.1.1.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2 203 683,9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2 322 151,9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105,4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1 01 02020 01 0000 110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1.1.1.2.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6 787,4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75,4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1 01 02021 01 0000 110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1.1.1.3.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798,4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79,8</w:t>
            </w:r>
            <w:r w:rsidRPr="00D27D92">
              <w:rPr>
                <w:rFonts w:ascii="Arial" w:hAnsi="Arial" w:cs="Arial"/>
                <w:bCs/>
              </w:rPr>
              <w:t> 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1 01 02022 01 0000 110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1.1.1.4.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1 586,0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  <w:r>
              <w:rPr>
                <w:rFonts w:ascii="Arial" w:hAnsi="Arial" w:cs="Arial"/>
                <w:bCs/>
              </w:rPr>
              <w:t>45,3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1 01 02023 01 0000 110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1.1.1.5.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1 268,2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84,5</w:t>
            </w:r>
            <w:r w:rsidRPr="00D27D92">
              <w:rPr>
                <w:rFonts w:ascii="Arial" w:hAnsi="Arial" w:cs="Arial"/>
                <w:bCs/>
              </w:rPr>
              <w:t> 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1 01 02030 01 0000 110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1.1.1.6.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20 000,0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19 178,6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95,9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1 01 02040 01 0000 110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1.1.1.7.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9 001,6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8 750,3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1 01 02080 01 0000 110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1.1.1.8.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27 082,7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23 610,7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87,2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1 01 02130 01 0000 110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1.1.1.9.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15 000,0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14 576,8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1 01 02140 01 0000 110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1.1.1.10.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11 078,6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107,2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1 01 02150 01 0000 110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1.1.1.11.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10 765,1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10 745,4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1 01 02160 01 0000 110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1.1.1.12.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1 526,5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ind w:left="-108" w:right="-10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св. 200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1 01 02170 01 0000 110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1.1.1.13. 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5 355,6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1 01 02210 01 0000 110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1.1.1.14.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 xml:space="preserve">1.2. НАЛОГИ НА ТОВАРЫ (РАБОТЫ, УСЛУГИ), РЕАЛИЗУЕМЫЕ НА ТЕРРИТОРИИ РОССИЙСКОЙ ФЕДЕРАЦИИ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51 765,5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51 105,6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98,7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1 03 02000 01 0000 110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1.2.1.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51 765,5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51 105,6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98,7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1 03 02231 01 0000 110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1.2.1.1.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26 632,5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25 924,7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97,3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1 03 02241 01 0000 110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1.2.1.2. Доходы от уплаты акцизов на моторные масла для дизельных и (или) карбюраторных (</w:t>
            </w:r>
            <w:proofErr w:type="spellStart"/>
            <w:r w:rsidRPr="00D27D92">
              <w:rPr>
                <w:rFonts w:ascii="Arial" w:hAnsi="Arial" w:cs="Arial"/>
                <w:bCs/>
              </w:rPr>
              <w:t>инжекторных</w:t>
            </w:r>
            <w:proofErr w:type="spellEnd"/>
            <w:r w:rsidRPr="00D27D92">
              <w:rPr>
                <w:rFonts w:ascii="Arial" w:hAnsi="Arial" w:cs="Arial"/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109,8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1 03 02251 01 0000 110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1.2.1.3.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28 756,3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27 621,3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96,1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1 03 02261 01 0000 110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1.2.1.4.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-3 761,5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-2 592,1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68,9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1.3. 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299 605,3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296 959,5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99,1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1 05 01000 00 0000 110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1.3.1. Налог, взимаемый в связи с применением упрощенной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216 869,1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216 429,6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1 05 01010 01 0000 110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1.3.1.1.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165 912,7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166 712,0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1 05 01020 01 0000 110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1.3.1.2.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50 956,4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49 717,6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97,6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1 05 02000 02 0000 110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1.3.2. Единый налог на вмененный доход для отдельных видов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1.3.3. 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25 723,3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25 723,3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1 05 04000 02 0000 110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1.3.4. Налог, взимаемый в связи с применением патентной системы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56 879,4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54 672,9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96,1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1.4. 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325 086,0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331 106,6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101,9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1 06 01020 04 0000 110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1.4.1. 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216 445,1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220 398,9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101,8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1.4.2. 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108 640,9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110 707,7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101,9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1 06 06032 04 0000 110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1.4.2.1. 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47 301,8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48 293,2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1 06 06042 04 0000 110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1.4.2.2. 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61 339,1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62 414,5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101,8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1 08 00000 00 0000 000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1.5. ГОСУДАРСТВЕННАЯ ПОШЛИНА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48 232,1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47 649,9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98,8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1 08 03010 01 1050 110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1.5.1.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45 307,1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44 840,4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1 08 03010 01 1060 110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1.5.2. 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2 905,0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2 789,5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96,0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1 08 07150 01 0000 110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1.5.3. Государственная пошлина за выдачу разрешения на установку рекламной конструкции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2. НЕНАЛОГОВЫЕ ДОХОДЫ -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508 016,6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519 765,7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102,3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 xml:space="preserve">2.1. ДОХОДЫ ОТ ИСПОЛЬЗОВАНИЯ ИМУЩЕСТВА, НАХОДЯЩЕГОСЯ В ГОСУДАРСТВЕННОЙ И МУНИЦИПАЛЬНОЙ СОБСТВЕННОСТИ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218 683,7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220 404,3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100,8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1 11 01040 04 0000 120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2.1.1. 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5 002,5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5 002,5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1 11 05000 00 0000 120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2.1.2.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194 649,0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195 862,9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100,6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1 11 05012 04 0000 120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2.1.2.1.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168 859,0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170 734,6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101,1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1 11 05024 04 0000 120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2.1.2.2.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9 857,3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9 607,4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1 11 05034 04 0000 120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2.1.2.3. 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15 932,7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15 520,9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1 11 05300 00 0000 120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2.1.3. 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88,5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1 11 05312 04 0000 120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2.1.3.1.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1 11 05324 04 0000 120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2.1.3.2. 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85,0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1 11 05326 04 0000 120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2.1.3.3. 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1 11 05400 00 0000 120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2.1.4. 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1 11 05410 04 0000 120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2.1.4.1. 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1 11 09000 00 0000 120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2.1.5.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18 908,5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19 415,4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1 11 09044 04 0000 120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2.1.5.1. 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10 895,6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11 236,5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103,1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1 11 09080 04 0000 120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2.1.5.2. 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8 012,9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8 178,9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1 12 00000 00 0000 000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2.2. ПЛАТЕЖИ ПРИ ПОЛЬЗОВАНИИ ПРИРОДНЫМИ РЕСУРСАМИ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4 002,9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4 003,2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1 12 01000 01 0000 120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2.2.1. Плата за негативное воздействие на окружающую среду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4 002,9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4 003,2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1 12 01010 01 6000 120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2.2.1.1. Плата за выбросы загрязняющих веществ в атмосферный воздух стационарными объектами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609,3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611,2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100,3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1 12 01030 01 6000 120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2.2.1.2. Плата за сбросы загрязняющих веществ в водные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3 018,6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3 017,0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1 12 01041 01 6000 120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2.2.1.3. Плата за размещение отходов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375,0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1 13 00000 00 0000 000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2.3. 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182 786,5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187 302,2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102,5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1 13 01000 00 0000 130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2.3.1. Доходы от оказания платных услуг (работ)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3 853,1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3 831,1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1 13 01994 04 0000 130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2.3.1.1. 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3 853,1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3 831,1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1 13 02000 00 0000 130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2.3.2. Доходы от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178 933,4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183 471,1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1 13 02994 04 0000 130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2.3.2.1. Прочие доходы от компенсации затрат 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178 933,4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183 471,1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1 14 00000 00 0000 000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 xml:space="preserve">2.4. ДОХОДЫ ОТ ПРОДАЖИ МАТЕРИАЛЬНЫХ И НЕМАТЕРИАЛЬНЫХ АКТИВОВ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74 376,3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75 280,6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101,2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1 14 02043 04 0000 410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2.4.1. 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407,8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105,9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1 14 06000 00 0000 430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2.4.2.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48 311,8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49 150,8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101,7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1 14 06012 04 0000 430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2.4.2.1. 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42 300,0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43 009,8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101,7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1 14 06024 04 0000</w:t>
            </w:r>
            <w:r w:rsidRPr="00D27D92">
              <w:rPr>
                <w:rFonts w:ascii="Arial" w:hAnsi="Arial" w:cs="Arial"/>
                <w:bCs/>
              </w:rPr>
              <w:br/>
              <w:t>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2.4.2.2. Доход</w:t>
            </w:r>
            <w:r>
              <w:rPr>
                <w:rFonts w:ascii="Arial" w:hAnsi="Arial" w:cs="Arial"/>
                <w:bCs/>
              </w:rPr>
              <w:t>ы от продажи</w:t>
            </w:r>
            <w:r>
              <w:rPr>
                <w:rFonts w:ascii="Arial" w:hAnsi="Arial" w:cs="Arial"/>
                <w:bCs/>
              </w:rPr>
              <w:br/>
              <w:t>земельных участков</w:t>
            </w:r>
            <w:r w:rsidRPr="00D27D92">
              <w:rPr>
                <w:rFonts w:ascii="Arial" w:hAnsi="Arial" w:cs="Arial"/>
                <w:bCs/>
              </w:rPr>
              <w:br/>
              <w:t>находящихся в</w:t>
            </w:r>
            <w:r w:rsidRPr="00D27D92">
              <w:rPr>
                <w:rFonts w:ascii="Arial" w:hAnsi="Arial" w:cs="Arial"/>
                <w:bCs/>
              </w:rPr>
              <w:br/>
              <w:t>собственности городских</w:t>
            </w:r>
            <w:r w:rsidRPr="00D27D92">
              <w:rPr>
                <w:rFonts w:ascii="Arial" w:hAnsi="Arial" w:cs="Arial"/>
                <w:bCs/>
              </w:rPr>
              <w:br/>
              <w:t>округов (за исключением</w:t>
            </w:r>
            <w:r w:rsidRPr="00D27D92">
              <w:rPr>
                <w:rFonts w:ascii="Arial" w:hAnsi="Arial" w:cs="Arial"/>
                <w:bCs/>
              </w:rPr>
              <w:br/>
              <w:t>земельных участков</w:t>
            </w:r>
            <w:r w:rsidRPr="00D27D92">
              <w:rPr>
                <w:rFonts w:ascii="Arial" w:hAnsi="Arial" w:cs="Arial"/>
                <w:bCs/>
              </w:rPr>
              <w:br/>
              <w:t>муниципальных бюджетных</w:t>
            </w:r>
            <w:r w:rsidRPr="00D27D92">
              <w:rPr>
                <w:rFonts w:ascii="Arial" w:hAnsi="Arial" w:cs="Arial"/>
                <w:bCs/>
              </w:rPr>
              <w:br/>
              <w:t>и автономных учреждений)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6 011,8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6 141,0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1 14 06312 04 0000 430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2.4.3.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15 412,2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15 412,2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1 14 13040 04 0000 410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2.4.4. 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10 244,5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10 285,9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1 16 00000 00 0000 000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2.5. ШТРАФЫ, САНКЦИИ, ВОЗМЕЩЕНИЕ УЩЕРБА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22 039,3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26 920,8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122,1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1 17 00000 00 0000 000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2.6. 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6 127,9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5 854,6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95,5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1 17 05040 04 0000 180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</w:t>
            </w:r>
            <w:r>
              <w:rPr>
                <w:rFonts w:ascii="Arial" w:hAnsi="Arial" w:cs="Arial"/>
                <w:bCs/>
              </w:rPr>
              <w:t xml:space="preserve">6.1. Прочие неналоговые доходы </w:t>
            </w:r>
            <w:r w:rsidRPr="00D27D92">
              <w:rPr>
                <w:rFonts w:ascii="Arial" w:hAnsi="Arial" w:cs="Arial"/>
                <w:bCs/>
              </w:rPr>
              <w:t>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1 17 15020 04 0000 150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2.6.2. Инициативные платежи, зачисляемые в бюджеты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6 126,3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5 853,0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95,5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5 233 953,4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4 923 807,5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94,1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2 02 00000 00 0000 000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5 395 817,0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5 085 671,1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94,3</w:t>
            </w:r>
          </w:p>
        </w:tc>
      </w:tr>
      <w:tr w:rsidR="00ED6837" w:rsidRPr="00162E27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162E2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2E27">
              <w:rPr>
                <w:rFonts w:ascii="Arial" w:hAnsi="Arial" w:cs="Arial"/>
                <w:b/>
                <w:bCs/>
              </w:rPr>
              <w:t>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162E27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162E27">
              <w:rPr>
                <w:rFonts w:ascii="Arial" w:hAnsi="Arial" w:cs="Arial"/>
                <w:b/>
                <w:bCs/>
              </w:rPr>
              <w:t>3.1.1. 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162E2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2E27">
              <w:rPr>
                <w:rFonts w:ascii="Arial" w:hAnsi="Arial" w:cs="Arial"/>
                <w:b/>
                <w:bCs/>
              </w:rPr>
              <w:t>496 996,4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162E2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2E27">
              <w:rPr>
                <w:rFonts w:ascii="Arial" w:hAnsi="Arial" w:cs="Arial"/>
                <w:b/>
                <w:bCs/>
              </w:rPr>
              <w:t>447 476,8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162E27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2E27">
              <w:rPr>
                <w:rFonts w:ascii="Arial" w:hAnsi="Arial" w:cs="Arial"/>
                <w:b/>
                <w:bCs/>
              </w:rPr>
              <w:t>90,0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2 02 15001 04 0000 150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3.1.1.1. 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8 748,9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7 874,0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2 02 15002 04 0000 150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3.1.1.2. 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486 447,5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437 802,8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2 02 19999 04 0000 150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3.1.1.3. Прочие дотации бюджетам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2 02 20000 00 0000 150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3.1.2. 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2 088 693,3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1 944 184,6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93,1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2 02 20077 04 0000 150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3.1.2.1. 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371 652,1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370 833,0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2 02 20216 04 0000 150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3.1.2.2. 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433 083,1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432 269,8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2 02 20216 04 0220 150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3.1.2.2.1. Субсидии бюджетам городских округов на содержание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180 000,0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179 488,8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99,7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2 02 20216 04 0220 150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3.1.2.2.2. Субсидии бюджетам городских округов на капитальный ремонт и ремонт автомобильных дорог общего пользования и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253 083,1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252 781,0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2 02 20299 04 0220 150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3.1.2.3. 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124 420,6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124 420,6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2 02 20302 04 0220 150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3.1.2.4. 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147 417,4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147 417,4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2 02 25112 04 0000 150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3.1.2.5. Субсидии бюджетам городских округов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355 160,4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355 160,4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2 02 25112 04 0110 150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3.1.2.5.1. Субсидии бюджетам городских округов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266 370,3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266 370,3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2 02 25112 04 0220 150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3.1.2.5.2. Субсидии бюджетам городских округов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 за счет средств областного бюджета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88 790,1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88 790,1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2 02 25304 04 0000 150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3.1.2.6. 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70 054,2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70 054,2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2 02 25304 04 0110 150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3.1.2.6.1. 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52 540,6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52 540,6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2 02 25304 04 0220 150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3.1.2.6.2. 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17 513,6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17 513,6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2 02 25454 04 0000 150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3.1.2.7. Субсидии бюджетам городских округов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2 02 25454 04 0110 150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3.1.2.7.1. Субсидии бюджетам городских округов на создание модельных муниципальных библиотек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7 680,0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7 680,0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2 02 25454 04 0220 150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3.1.2.7.2. Субсидии бюджетам городских округов на создание модельных муниципальных библиотек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2 02 25466 04 0000 150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3.1.2.8. 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760,2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760,2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2 02 25466 04 0110 150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3.1.2.8.1. 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570,2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570,2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2 02 25466 04 0220 150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3.1.2.8.2. 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2 02 25519 04 0000 150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3.1.2.9. Субсидии бюджетам городских округов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2 02 25519 04 0110 150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3.1.2.9.1. Субсидии бюджетам городских округов на поддержку отрасли культуры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2 02 25519 04 0220 150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3.1.2.9.2. Субсидии бюджетам городских округов на поддержку отрасли культуры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2 02 25555 04 0000 150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3.1.2.10. 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32 645,2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32 645,2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2 02 25555 04 0110 150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3.1.2.10.1. Субсидии бюджетам городских округов на реализацию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31 339,4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31 339,4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2 02 25555 04 0220 150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3.1.2.10.2. Субсидии бюджетам городских округов на реализацию программ формирования современной городской среды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1 305,8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1 305,8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2 02 25750 04 0000 150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3.1.2.11. Субсидии бюджетам городских округов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89 724,2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89 724,1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2 02 25750 04 0110 150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3.1.2.11.1. Субсидии бюджетам городских округов на реализацию мероприятий по модернизации школьных систем образования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66 395,9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66 395,8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2 02 25750 04 0220 150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3.1.2.11.2. Субсидии бюджетам городских округов на реализацию мероприятий по модернизации школьных систем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23 328,3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23 328,3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 Прочие субсидии бюджетам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455 321,0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312 444,8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68,6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3.1.2.12.1. 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8 338,8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7 921,8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95,0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3.1.2.12.2. Субсидии на капитальный ремонт образовательных организаций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22 985,1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22 985,1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3.1.2.12.3.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22 633,8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22 633,8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3.1.2.12.4. Субсидии на реализацию мероприятий по исполнению требований к антитеррористической защищенности объектов образования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12 448,1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12 448,1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3.1.2.12.5. Субсидии на проведение ремонта дворовых территорий в муниципальных образованиях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22 115,6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22 115,6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3.1.2.12.6. Субсидии на приобретение контейнеров и (или) бункеров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584,2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79,3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3.1.2.12.7. 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2 232,6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93,2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3.1.2.12.8. Субсидии на мероприятия по развитию паломническо-туристического кластера "Арзамас-Дивеево-Саров"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5 385,4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5 385,4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3.1.2.12.9. Субсидии на разработку проектной документации на ликвидацию (рекультивацию) свалок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5 734,4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3.1.2.12.10. Субсидии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7 079,4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7 079,4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3.1.2.12.11. Субсидии на проведение мероприятий по сохранению объектов культурного наследия, относящихся к муниципальной собственности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181 083,6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45 366,5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25,1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3.1.2.12.12. Субсидии на реализацию мероприятий по обустройству и восстановлению памятных мест, посвященных Великой Отечественной войне 1941 -1945 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3.1.2.12.13. Субсидии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5 943,6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5 943,6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3.1.2.12.14. Субсидии на капитальный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4 304,9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4 283,4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99,5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12.15. Субсидии на реализацию мероприятий по благоустройству сельских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2 981,9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2 981,9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3.1.2.12.16. Субсидии на реализацию проекта инициативного бюджетирования «Вам решать!»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50 707,1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49 993,0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98,6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3.1.2.12.17. Субсидии на подготовку территорий для устройства быстровозводимых модульных конструкций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5 229,4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5 229,4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12.18. Субсидии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5 743,6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5 743,6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12.19. Субсидии на содержание объектов благоустройства и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45 745,9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45 745,9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12.20. Субсидии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муниципальных учреждений дополнительного образования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1 630,8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1 630,8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12.21. Субсидии на обеспечение командирования спортсменов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12.22. Субсидии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аварийного жилищного фонда, признанного таковым с 1 января 2017 до 1 января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39 435,0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39 435,0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2 02 29999 04 0220 150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</w:t>
            </w:r>
            <w:r>
              <w:rPr>
                <w:rFonts w:ascii="Arial" w:hAnsi="Arial" w:cs="Arial"/>
                <w:bCs/>
              </w:rPr>
              <w:t>2.</w:t>
            </w:r>
            <w:r w:rsidRPr="00D27D92">
              <w:rPr>
                <w:rFonts w:ascii="Arial" w:hAnsi="Arial" w:cs="Arial"/>
                <w:bCs/>
              </w:rPr>
              <w:t>12.23. Субсидии на 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1 194,7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1 194,7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2 02 30000 00 0000 150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3.1.3.Субвенции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2 674 947,0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2 610 378,4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97,6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 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2 379 128,5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2 317 213,8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97,4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3.1.3.1.1. Субвенции на исполнение полномочий в сфере общего образования в муниципальных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1 418 365,1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1 378 700,3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3.1.3.1.2. 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792 916,8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770 742,8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97,2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3.1.3.1.3. Субвенции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образовательным программам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45 973,5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45 973,5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3.1.3.1.4.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18 767,9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18 767,9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3.1.3.1.5.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3 092,8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3 092,8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3.1.3.1.6. 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6 216,2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6 140,4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98,8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3.1.3.1.7. Субвенции </w:t>
            </w:r>
            <w:r w:rsidRPr="00D27D92">
              <w:rPr>
                <w:rFonts w:ascii="Arial" w:hAnsi="Arial" w:cs="Arial"/>
                <w:bCs/>
              </w:rPr>
              <w:t>на осуществление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2 993,7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2 993,7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3.1.3.1.8. Субвенции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2 488,8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2 488,8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3.1.3.1.9.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6 552,7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6 552,7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3.1.3.1.10.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5 922,8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5 922,8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3.1.3.1.11. Субвенции на возмещение части затрат на приобретение оборудования и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19 649,1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19 649,1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3.1.3.1.12.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7 829,5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7 829,5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3.1.3.1.12.1. Субвенции на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5 872,1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5 872,1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3.1.3.1.12.2. 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1 957,4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1 957,4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3.1.3.1.13. Субвенции на возмещение части затрат на поддержку элитного семеноводства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3 653,0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3 653,0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3.1.3.1.13.1. Субвенции на возмещение части затрат на поддержку элитного семеноводства за счет средств федерального бюджета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2 288,2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2 288,2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3.1.3.1.13.2. Субвенции на возмещение части затрат на поддержку элитного семеноводства за счет средств областного бюджета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1 364,8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1 364,8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3.1.3.1.14. Субвенции на возмещение части затрат на поддержку племенного животноводства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8 084,4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3.1.3.1.14.1. Субвенции на возмещение части затрат на поддержку племенного животноводства за счет средств федерального бюджета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4 729,7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4 729,7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3.1.3.1.14.2. Субвенции на возмещение части затрат на поддержку племенного животноводства за счет средств областного бюджета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3 354,7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3 354,7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3.1.3.1.15. Субвенции на поддержку производства молока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27 238,6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27 238,5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2 02 30024 04 0110 150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3.1.3.1.15.1. Субвенции на поддержку производства молока за счет средств федерального бюджета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13 784,3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13 784,3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3.1.3.1.15.2. Субвенции на поддержку производства молока за счет средств областного бюджета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13 454,3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13 454,2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3.1.3.1.17. Субвенции на поддержку проведения агротехнических работ, повышение уровня экологической безопасности сельскохозяйственного производства, а также на повышение плодородия и качества почв за счет средств областного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4 522,6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4 522,6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3.1.3.1.18. Субвенции бюджетам на поддержку мясного скотоводства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3.1.3.1.19. Субвенции на обеспечение жильем в форме предоставления единовременной денежной выплаты на строительство или приобретение жилого помещения граждан, страдающих тяжелыми формами хронических заболеваний, перечень которых устанавливается уполномоченным Правительством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3.1.3.1.20. 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2 364,9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2 364,9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2 02 30029 04 0220 150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3.1.3.2. 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48 002,7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48 002,7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2 02 35014 04 0000 150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3.1.3.3. Субвенции бюджетам городских округов на стимулирование увеличения производства картофеля и овощей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32 312,1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32 312,1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2 02 35014 04 0110 150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3.1.3.3.1. Субвенции бюджетам городских округов на стимулирование увеличения производства картофеля и овощей за счет средств федерального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24 234,1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24 234,1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2 02 35014 04 0220 150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3.1.3.3.2. Субвенции бюджетам городских округов на стимулирование увеличения производства картофеля и овощей за счет средств областного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8 078,0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2 02 35082 04 0000 150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3.1.3.4. Субвенции </w:t>
            </w:r>
            <w:proofErr w:type="gramStart"/>
            <w:r w:rsidRPr="00D27D92">
              <w:rPr>
                <w:rFonts w:ascii="Arial" w:hAnsi="Arial" w:cs="Arial"/>
                <w:bCs/>
              </w:rPr>
              <w:t>бюджетам  городских</w:t>
            </w:r>
            <w:proofErr w:type="gramEnd"/>
            <w:r w:rsidRPr="00D27D92">
              <w:rPr>
                <w:rFonts w:ascii="Arial" w:hAnsi="Arial" w:cs="Arial"/>
                <w:bCs/>
              </w:rPr>
              <w:t xml:space="preserve">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102 979,8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102 979,8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2 02 35082 04 0110 150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3.1.3.4.1. Субвенции </w:t>
            </w:r>
            <w:proofErr w:type="gramStart"/>
            <w:r w:rsidRPr="00D27D92">
              <w:rPr>
                <w:rFonts w:ascii="Arial" w:hAnsi="Arial" w:cs="Arial"/>
                <w:bCs/>
              </w:rPr>
              <w:t>бюджетам  городских</w:t>
            </w:r>
            <w:proofErr w:type="gramEnd"/>
            <w:r w:rsidRPr="00D27D92">
              <w:rPr>
                <w:rFonts w:ascii="Arial" w:hAnsi="Arial" w:cs="Arial"/>
                <w:bCs/>
              </w:rPr>
              <w:t xml:space="preserve">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федерального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12 106,3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12 106,3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2 02 35082 04 0220 150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3.1.3.4.2. Субвенции </w:t>
            </w:r>
            <w:proofErr w:type="gramStart"/>
            <w:r w:rsidRPr="00D27D92">
              <w:rPr>
                <w:rFonts w:ascii="Arial" w:hAnsi="Arial" w:cs="Arial"/>
                <w:bCs/>
              </w:rPr>
              <w:t>бюджетам  городских</w:t>
            </w:r>
            <w:proofErr w:type="gramEnd"/>
            <w:r w:rsidRPr="00D27D92">
              <w:rPr>
                <w:rFonts w:ascii="Arial" w:hAnsi="Arial" w:cs="Arial"/>
                <w:bCs/>
              </w:rPr>
              <w:t xml:space="preserve">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90 873,5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90 873,5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2 02 35120 04 0110 150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3.1.3.5. 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2 02 35135 04 0110 150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3.1.3.6. 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4 854,4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2 226,3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45,9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2 02 35176 04 0110 150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3.1.3.7. Субвенции бюджетам городских округов на осуществление полномочий по обеспечению жильем отдельных категорий граждан, установленных федеральными законом от 24 ноября 1995 года № 181-ФЗ "О социальной защите инвалидов в Российской Федерации"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11 463,3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11 463,3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2 02 35303 04 0110 150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3.1.3.8. 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73 443,4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73 443,4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2 02 39998 04 0000 150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3.1.3.9. Единая субвенция бюджетам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22 737,0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22 737,0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2 02 39998 04 0220 150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3.1.3.9.1. Единая субвенция </w:t>
            </w:r>
            <w:proofErr w:type="gramStart"/>
            <w:r w:rsidRPr="00D27D92">
              <w:rPr>
                <w:rFonts w:ascii="Arial" w:hAnsi="Arial" w:cs="Arial"/>
                <w:bCs/>
              </w:rPr>
              <w:t>бюджетам  городских</w:t>
            </w:r>
            <w:proofErr w:type="gramEnd"/>
            <w:r w:rsidRPr="00D27D92">
              <w:rPr>
                <w:rFonts w:ascii="Arial" w:hAnsi="Arial" w:cs="Arial"/>
                <w:bCs/>
              </w:rPr>
              <w:t xml:space="preserve"> округов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2 401,9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2 02 39998 04 0220 150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3.1.3.9.2. Единая </w:t>
            </w:r>
            <w:proofErr w:type="gramStart"/>
            <w:r w:rsidRPr="00D27D92">
              <w:rPr>
                <w:rFonts w:ascii="Arial" w:hAnsi="Arial" w:cs="Arial"/>
                <w:bCs/>
              </w:rPr>
              <w:t>субвенция  бюджетам</w:t>
            </w:r>
            <w:proofErr w:type="gramEnd"/>
            <w:r w:rsidRPr="00D27D92">
              <w:rPr>
                <w:rFonts w:ascii="Arial" w:hAnsi="Arial" w:cs="Arial"/>
                <w:bCs/>
              </w:rPr>
              <w:t xml:space="preserve">   городских округов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2 589,8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2 589,8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2 02 39998 04 0220 150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3.1.3.9.3. Единая субвенция бюджетам городских округов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2 02 39998 04 0220 150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3.1.3.9.4. Единая субвенция бюджетам городских округов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8 056,8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8 056,8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2 02 39998 04 0220 150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3.1.3.9.5. Единая субвенция бюджетам городских округов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9 656,4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9 656,4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2 02 40000 00 0000 150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3.1.4. Иные межбюджетные трансферты -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135 180,3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83 631,3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61,9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2 02 45179 04 0000 150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3.1.4.1. 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8 759,4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8 759,4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2 02 45179 04 0110 150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3.1.4.1.1. 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8 409,0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8 409,0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2 02 45179 04 0220 150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3.1.4.1.2. 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350,4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350,4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 Прочие межбюджетные трансферты, передаваемые бюджетам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126 420,9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74 871,9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59,2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3.1.4.2.1. Прочие межбюджетные трансферты, передаваемые бюджетам городских округов на 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51 549,0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3.1.4.2.2. Прочие межбюджетные трансферты, передаваемые бюджетам городских округов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3.1.4.2.3. Прочие межбюджетные трансферты, передаваемые бюджетам городских округов из фонда поддержки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11 680,0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11 680,0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3.1.4.2.4. Прочие межбюджетные трансферты, передаваемые бюджетам городских округов на финансовое обеспечение деятельности центров образования и гуманитарного профилей "Точка роста"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3 112,0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3.1.4.2.5. Прочие межбюджетные трансферты, передаваемые бюджетам городских округов на поощрение учреждений культуры, обеспечивших в 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2 02 49999 04 0110 150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3.1.4.2.6. Прочие межбюджетные трансферты, передаваемые бюджетам городских округов на поощрение региональной управленческой команды верхнего уровня в 2025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1 062,6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1 062,6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3.1.4.2.7. Прочие межбюджетные трансферты, передаваемые бюджетам городских округов на поощрение муниципальных управленческих команд в 2025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3 305,7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3 305,7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3.1.4.2.8. Прочие межбюджетные трансферты, передаваемые бюджетам городских округов из резервного фонда Правительства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42 979,7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42 979,7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2 02 49999 04 0220 150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3.1.4.2.9. Прочие межбюджетные трансферты, передаваемые бюджетам городских округов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7 731,9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7 731,9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2 07 00000 00 0000 000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3.2. ПРОЧИЕ 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 xml:space="preserve"> 2 07 04050 04 0000 150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3.2.1. 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2 18 00000 00 0000 000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3.3.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6 446,4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6 446,4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2 18 04000 04 0000 150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3.3.1. 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6 446,4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6 446,4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2 18 04010 04 0000 150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3.3.1.1. Доходы бюджетов городских округов от возврата бюджетными учреждениями остатков субсидий прошлых лет, средства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2 780,6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2 780,6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2 18 04010 04 0110 150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3.3.1.2. Доходы бюджетов городских округов от возврата бюджетными учреждениями остатков субсидий прошлых лет,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2 407,2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2 18 04010 04 0220 150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3.3.1.3. Доходы бюджетов городских округов от возврата бюджетными учреждениями остатков субсидий прошлых лет,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1 161,4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1 161,4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2 18 04030 04 0110 150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3.3.1.4. Доходы бюджетов городских округов от возврата иными организациями остатков субсидий прошлых лет,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2 18 04030 04 0220 150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3.3.1.5. Доходы бюджетов городских округов от возврата иными организациями остатков субсидий прошлых лет,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53,7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53,7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2 19 00000 04 0000 150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3.4. 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-168 341,2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-168 341,2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2 19 25232 04 0000 150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3.4.1. Возврат остатков субсидий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из 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-18 772,1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-18 772,1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2 19 25232 04 0110 150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3.4.1.1. Возврат остатков субсидий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из бюджетов городских округов,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-18 021,2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-18 021,2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2 19 25232 04 0220 150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3.4.1.2. Возврат остатков субсидий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из бюджетов городских округов,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-750,9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2 19 25304 04 0000 150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  <w:r w:rsidRPr="00D27D92">
              <w:rPr>
                <w:rFonts w:ascii="Arial" w:hAnsi="Arial" w:cs="Arial"/>
                <w:bCs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-2 758,4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-2 758,4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2 19 25304 04 0110 150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3.4.2.1.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-2 096,4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-2 096,4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2 19 25304 04 0220 150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3.4.2.2. 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округов,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-662,0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-662,0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2 19 27112 04 0000 150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3.4.3. Возврат остатков субсидий на софинансирование капитальных вложений в объекты муниципальной собственности из 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-123 193,5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-123 193,5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2 19 27112 04 0110 150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3.4.3.1. Возврат остатков субсидий на софинансирование капитальных вложений в объекты муниципальной собственности из бюджетов городских округов,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-121 961,6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-121 961,6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2 19 27112 04 0220 150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3.4.3.2. Возврат остатков субсидий на софинансирование капитальных вложений в объекты муниципальной собственности из бюджетов городских округов,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-1 231,9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-1 231,9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2 19 35135 04 0110 150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3.4.4. Возврат остатков субвенций на осуществление полномочий по обеспечению жильем отдельных категорий граждан, установленных Федеральным законом от 12 января 1995 года № 5-ФЗ "О ветеранах", из бюджетов городских округов,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-2 189,9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-2 189,9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2 19 35303 04 0110 150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3.4.5. 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городских округов,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-215,7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-215,7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2 19 45179 04 0000 150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3.4.6.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2 19 45179 04 0110 150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3.4.6.1.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округов, средства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2 19 45179 04 0220 150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3.4.6.2. 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округов, 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lastRenderedPageBreak/>
              <w:t>2 19 60010 04 0110 150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3.4.7. Возврат прочих остатков субсидий, субвенций и иных межбюджетных трансфертов, имеющих целевое назначение, прошлых лет из бюджетов городских округов,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-112,0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2 19 60010 04 0220 150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3.4.8. Возврат прочих остатков субсидий, субвенций и иных межбюджетных трансфертов, имеющих целевое назначение, прошлых лет из бюджетов городских округов,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-21 071,8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-21 071,8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Cs/>
              </w:rPr>
            </w:pPr>
            <w:r w:rsidRPr="00D27D92">
              <w:rPr>
                <w:rFonts w:ascii="Arial" w:hAnsi="Arial" w:cs="Arial"/>
                <w:bCs/>
              </w:rPr>
              <w:t>100,0</w:t>
            </w:r>
          </w:p>
        </w:tc>
      </w:tr>
      <w:tr w:rsidR="00ED6837" w:rsidRPr="00D27D92" w:rsidTr="00173BA2">
        <w:trPr>
          <w:trHeight w:val="54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8 50 00000 00 0000 000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37" w:rsidRPr="00D27D92" w:rsidRDefault="00ED6837" w:rsidP="00173BA2">
            <w:pPr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Доходы бюджета - 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8 778 970,8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8 598 826,0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837" w:rsidRPr="00D27D92" w:rsidRDefault="00ED6837" w:rsidP="00173BA2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D92">
              <w:rPr>
                <w:rFonts w:ascii="Arial" w:hAnsi="Arial" w:cs="Arial"/>
                <w:b/>
                <w:bCs/>
              </w:rPr>
              <w:t>97,9</w:t>
            </w:r>
          </w:p>
        </w:tc>
      </w:tr>
    </w:tbl>
    <w:p w:rsidR="00DC171E" w:rsidRDefault="00DC171E" w:rsidP="00DC171E">
      <w:pPr>
        <w:tabs>
          <w:tab w:val="left" w:pos="3618"/>
          <w:tab w:val="left" w:pos="4841"/>
        </w:tabs>
        <w:ind w:left="97"/>
        <w:jc w:val="right"/>
        <w:rPr>
          <w:bCs/>
        </w:rPr>
      </w:pPr>
    </w:p>
    <w:p w:rsidR="00BC4AC5" w:rsidRDefault="00BC4AC5" w:rsidP="00E93A3A">
      <w:pPr>
        <w:ind w:right="-1"/>
        <w:rPr>
          <w:sz w:val="28"/>
          <w:szCs w:val="28"/>
        </w:rPr>
      </w:pPr>
    </w:p>
    <w:p w:rsidR="00E75E8C" w:rsidRDefault="00E75E8C">
      <w:pPr>
        <w:spacing w:after="200" w:line="276" w:lineRule="auto"/>
        <w:rPr>
          <w:rFonts w:ascii="Arial" w:hAnsi="Arial" w:cs="Arial"/>
        </w:rPr>
      </w:pPr>
    </w:p>
    <w:p w:rsidR="00007642" w:rsidRDefault="00007642">
      <w:pPr>
        <w:spacing w:after="200" w:line="276" w:lineRule="auto"/>
        <w:rPr>
          <w:rFonts w:ascii="Arial" w:hAnsi="Arial" w:cs="Arial"/>
        </w:rPr>
      </w:pPr>
    </w:p>
    <w:p w:rsidR="00C23A97" w:rsidRDefault="00C23A97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2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к решению городской Думы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городского округа город Арзамас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Нижегородской области                                                             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>от______________  №_________</w:t>
      </w:r>
    </w:p>
    <w:p w:rsidR="00F47D8F" w:rsidRPr="003A59F6" w:rsidRDefault="00F47D8F" w:rsidP="0093495B">
      <w:pPr>
        <w:jc w:val="center"/>
        <w:rPr>
          <w:rFonts w:ascii="Arial" w:hAnsi="Arial" w:cs="Arial"/>
          <w:b/>
          <w:bCs/>
        </w:rPr>
      </w:pPr>
    </w:p>
    <w:p w:rsidR="004740DF" w:rsidRDefault="0093495B" w:rsidP="0093495B">
      <w:pPr>
        <w:jc w:val="center"/>
        <w:rPr>
          <w:rFonts w:ascii="Arial" w:hAnsi="Arial" w:cs="Arial"/>
          <w:b/>
          <w:bCs/>
        </w:rPr>
      </w:pPr>
      <w:r w:rsidRPr="003A59F6">
        <w:rPr>
          <w:rFonts w:ascii="Arial" w:hAnsi="Arial" w:cs="Arial"/>
          <w:b/>
          <w:bCs/>
        </w:rPr>
        <w:t>Исполнение расходов бюджета по ведомственной структуре расходов бюджета</w:t>
      </w:r>
    </w:p>
    <w:p w:rsidR="0093495B" w:rsidRDefault="0093495B" w:rsidP="0093495B">
      <w:pPr>
        <w:jc w:val="center"/>
        <w:rPr>
          <w:rFonts w:ascii="Arial" w:hAnsi="Arial" w:cs="Arial"/>
        </w:rPr>
      </w:pPr>
      <w:r w:rsidRPr="003A59F6">
        <w:rPr>
          <w:rFonts w:ascii="Arial" w:hAnsi="Arial" w:cs="Arial"/>
          <w:b/>
          <w:bCs/>
        </w:rPr>
        <w:t xml:space="preserve"> </w:t>
      </w:r>
      <w:r w:rsidRPr="003A59F6">
        <w:rPr>
          <w:rFonts w:ascii="Arial" w:hAnsi="Arial" w:cs="Arial"/>
        </w:rPr>
        <w:t> </w:t>
      </w:r>
    </w:p>
    <w:tbl>
      <w:tblPr>
        <w:tblW w:w="10739" w:type="dxa"/>
        <w:jc w:val="right"/>
        <w:tblLayout w:type="fixed"/>
        <w:tblLook w:val="04A0" w:firstRow="1" w:lastRow="0" w:firstColumn="1" w:lastColumn="0" w:noHBand="0" w:noVBand="1"/>
      </w:tblPr>
      <w:tblGrid>
        <w:gridCol w:w="3015"/>
        <w:gridCol w:w="709"/>
        <w:gridCol w:w="567"/>
        <w:gridCol w:w="567"/>
        <w:gridCol w:w="1559"/>
        <w:gridCol w:w="709"/>
        <w:gridCol w:w="1417"/>
        <w:gridCol w:w="1418"/>
        <w:gridCol w:w="778"/>
      </w:tblGrid>
      <w:tr w:rsidR="00CC5C07" w:rsidRPr="004740DF" w:rsidTr="00CC5C07">
        <w:trPr>
          <w:trHeight w:val="20"/>
          <w:jc w:val="right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Уточненный бюджет 2025 г.,</w:t>
            </w: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Исполнено, тыс. руб.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% исполнения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40DF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финансов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57 531,5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41 224,4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57 461,5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41 182,9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42 045,1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41 118,4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41 795,1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40 868,4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41 795,1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40 868,4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департамента финансов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1631100000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41 795,1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40 868,4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1631100190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41 795,1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40 868,4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1631100190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40 063,5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39 206,0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1631100190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1 731,6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1 662,4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поощрение региональной управленческой команды верхнего уровня в 2025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15 351,3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15 351,3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15 351,3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15 351,3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15 351,3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15 351,3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"Управление муниципальными финансами и муниципальным долгом городского округа город Арзамас Нижегородской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исполнения бюджета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1612125130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1612125130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"Оказание адресной поддержки гражданам городского округа город Арзамас Нижегородской области, пострадавшим от пожаров"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ежемесячной социальной выплаты на компенсацию части процентной ставки по кредиту, оформленному в кредитных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0433200000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социальных выплат гражданам на оплату части процентной ставки по кредитам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0433224600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0433224600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Департамент территориального развития администрации городского округа город Арзамас Нижегородской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430 954,7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418 600,9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114 811,9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113 445,3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114 811,9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113 445,3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местного самоуправления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113 106,6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111 746,3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93 942,9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92 596,6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26 475,5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26 475,5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26 475,5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26 475,5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26 475,5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26 475,5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условий для осуществления муниципальных функций органов местного самоуправления на соответствующей территории населенных пунктов городского округа город Арзамас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67 467,4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66 121,1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деятельности (оказание услуг)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67 467,4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66 121,1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49 112,1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49 033,6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17 424,9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16 185,8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901,6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"Обеспечение реализации муниципальной программы"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19 163,7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19 149,7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департамента территориального развития администрации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19 149,7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19 149,7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18 391,9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18 377,9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771,8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1 705,2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1 699,1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1 705,2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1 699,1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248,9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248,9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1 441,3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1 441,3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Средства резервного фонда администрации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1 441,3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1 441,3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1 441,3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4 347,7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4 346,2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Оборудование пожарных водоемов и пирсов указателями места их расположения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1302425110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1302425110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Устройство защитных противопожарных полос, посадка лиственных насаждений, удаление в весенне-летний период молодых порослей деревьев, сухой растительности, валежника.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3 716,7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1302525110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3 718,3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3 716,7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1302525110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3 718,3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3 716,7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Поддержание источников пожарного водоснабжения в работоспособном состоянии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1302В00000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551,5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1302В25110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1302В25110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551,5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предоставленных муниципальных помещений для работы на обслуживаемом административном участке городского округа сотруднику, замещающему должность участкового уполномоченного полиции, в том числе для проведения профилактической работы всеми субъектами профилактики преступлений 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0323125100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0323125100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132 805,6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127 935,0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содействию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131 315,5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126 444,9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дорожного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117 047,2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112 763,2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Ремонт дорог, тротуаров, устройство и ремонт покрытия из брусчатки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97 879,3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96 365,0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43 087,8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42 829,5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43 087,8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42 829,5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140019Д011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29 256,3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28 344,3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140019Д011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29 256,3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28 344,3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14001S061V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5 354,2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14001S061V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5 381,1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5 354,2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14001SД010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20 154,2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19 837,1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20 154,2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19 837,1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Услуги по содержанию автомобильных дорог общего пользования местного значения, проездов, площадей, сооружений и иных элементов благоустройства на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них,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а также содержание и благоустройство автобусных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остановок,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пешеходных мостов и лестничных сходов и прочих незакрепленных территорий в границах городского округа город Арзамас.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19 167,9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16 398,2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7 983,5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6 473,5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81,1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7 983,5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6 473,5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81,1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140029Д111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11 184,3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9 924,7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88,7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140029Д111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11 184,3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9 924,7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88,7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5 014,7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проектов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5 014,7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26011Д5767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5 014,7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26011Д5767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5 056,3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5 014,7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9 212,0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8 667,1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8 667,1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9 212,0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8 667,1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«Ремонт автомобильной дороги по ул. Новая линия в с.Красное г.о.г. Арзамас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6 034,1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6 402,3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6 034,1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«Ликвидация пучинообразований на автомобильной дороге по ул.Снежная в мкр."Радужный" с.Красное городского округа город Арзамас Нижегородской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2 633,0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2 809,7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2 633,0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93,7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ЖИЛИЩНО-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141 188,5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135 103,3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18 188,9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16 941,7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 Развитие системы обращения с отходами производства и потребления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18 188,9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16 941,7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Выявление и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127,3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1900125090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127,3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1900125090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1 268,2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127,3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16 920,7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16 814,4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16 920,7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16 814,4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10 389,7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10 376,8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6 531,0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6 437,6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122 999,6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118 161,6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"Благоустройство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99 088,5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94 400,5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12 286,2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12 269,4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12 286,2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12 269,4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1 913,3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1 908,9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10 372,9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10 360,5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Электроэнергия объектов коммунальной инфраструктуры и благоустройства городского округа город Арзамас Нижегородской области, в том числе наружного освещения, средств регулирования дорожного движения, светофоров, видеонаблюдения, иллюминаций, объектов движимого и недвижимого имущества и других объектов, относящихся к коммунальным или объектам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14 837,8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13 532,6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0600220310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14 837,8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13 532,6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0600220310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14 837,8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13 532,6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91,2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Озеленение и содержание зеленых насаждений на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территории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2 278,3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1 799,3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озеленению и содержанию зеленых насаждений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0600320320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2 278,3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1 799,3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0600320320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2 278,3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1 799,3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Работы по содержанию, механизированной уборке и благоустройству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содержанию и благоустройству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0600420330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0600420330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721,8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0600420330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2 789,3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2 788,6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мероприятия (работы по благоустройству и подготовке городского округа город Арзамас Нижегородской области к праздничным мероприятиям, факел "Вечный огонь", ремонт и содержание памятников, прочие мероприятия)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62 944,5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60 058,2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Прочие мероприятия по благоустройству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городского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0600620340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62 944,5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60 058,2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0600620340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12 987,8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12 953,9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0600620340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39 517,2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36 664,8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0600620340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10 439,5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10 439,5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3 230,5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3 230,4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3 230,5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3 230,4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2 083,4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1 147,1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1 147,1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"Комплексное развитие сельских территорий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1 987,0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1 987,0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проектов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1 987,0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благоустройству сельских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26011Д5767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1 987,0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26011Д5767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1 987,0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21 924,2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21 774,1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21 924,2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21 774,1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Непрограммные расходы за счет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21 474,2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21 324,1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общественного пространства по адресу: Нижегородская область, г.о.г.Арзамас, с. Морозовка, ул.Советская»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9 745,4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9 745,4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9 745,4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9 745,4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«Устройство детской и спортивной площадки в с.Мотовилово г.о.г. Арзамас Нижегородской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4 233,2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4 083,1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4 233,2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4 083,1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общественного пространства «Зеленый остров» около дома 19/6 по ул. Мира г.Арзамас»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7 495,6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7 495,6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7 495,6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7 495,6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31 356,9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31 353,4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"Молодой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Обеспечение условий для выполнения муниципального задания МУ "КУМ"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1010231590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20 596,4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20 596,4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1010231590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20 596,4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20 596,4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1010274270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1010274270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10 699,9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10 696,4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8 766,7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8 766,7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Оплата питания и труда детей и подростков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8 766,7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0141524910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8 766,7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0141524910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1 458,2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0141524910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7 308,5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7 308,5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местного самоуправления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социального партнерства, взаимодействие с населением и стимулирование его участия в осуществлении местного самоуправления, создание условий для развития и повышения имиджа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МУ "Комитет управления микрорайонами"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2910100590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1 929,7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6 417,7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6 417,7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6 417,7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6 417,7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5 229,4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5 229,4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Подготовка территорий для устройства быстровозводимых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модульных конструкций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5 229,4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5 229,4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5 229,4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5 229,4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1 214,8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1 188,3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Подготовка территорий для устройства быстровозводимых модульных конструкций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1 214,8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1 188,3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1 214,8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1 188,3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культуры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729 573,4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729 573,4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Подпрограмма 1. "Комплексные меры противодействия злоупотреблению наркотическими средствами, психотропными веществами и их прекурсорами и незаконному обороту данных веществ на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библиотек литературой по проблеме наркомании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0312229600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0312229600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5 757,6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173 379,6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173 379,6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173 052,2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173 052,2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173 052,2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173 052,2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169 755,0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169 755,0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Оказание муниципальной услуги по реализации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дополнительных общеобразовательных, предпрофессиональных программ в области искусств.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169 605,0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169 605,0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166 207,6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166 207,6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0911223590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166 207,6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166 207,6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09112S4090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3 397,4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3 397,4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09112S4090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3 397,4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3 397,4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программы "Пушкинская карта"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0911874260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0911874260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3 297,3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3 297,3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3 112,5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Капитальный ремонт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1 793,4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1 793,4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1 793,4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1 793,4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1 319,1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0944225220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0944225220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"Развитие образования городского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550 406,1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550 406,1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491 260,1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491 260,1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488 507,8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488 507,8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"Поддержка искусства и учреждений дополнительного образования сферы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79 347,0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79 347,0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муниципальной услуги по показу (организации показа) спектаклей (театральных постановок)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78 489,3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78 489,3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театров, концертных и других организаций исполнительских искусств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0911343590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78 489,3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78 489,3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0911343590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78 489,3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78 489,3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Поддержка творческой деятельности муниципальных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театров в городах с численностью населения до 300 тысяч 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807,7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поддержку творческой деятельности муниципальных театров в городах с численностью населения до 300 тысяч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09114L4660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09114L4660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0911874260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0911874260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"Наследие"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176 390,3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176 390,3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Развитие библиотечного 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108 284,7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108 284,7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0922142590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107 801,3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107 801,3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0922142590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107 801,3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107 801,3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поддержку отрасли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09221L5190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09221L5190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Развитие музейного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59 625,6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59 625,6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музеев и постоянных выставок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0922241590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57 890,1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57 890,1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0922241590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57 890,1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57 890,1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09222S4090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1 735,5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1 735,5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09222S4090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1 735,5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1 735,5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0922374260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0922374260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"Культура для семьи"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092Я500000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8 080,0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создание модельных муниципальных 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092Я554540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8 080,0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092Я554540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8 080,0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217 786,5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217 786,5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Оказание муниципальной услуги по организации и проведению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193 336,2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193 336,2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0933147590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191 687,2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191 687,2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0933147590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191 687,2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191 687,2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09331S4090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1 649,0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1 649,0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1 649,0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13 235,7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13 235,7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культурно-досугового типа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0933247590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13 235,7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13 235,7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0933247590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13 235,7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13 235,7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10 814,6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10 814,6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10 814,6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10 814,6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1 491,6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9 251,0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9 251,0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программы "Пушкинская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карта"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поощрение учреждений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культуры, обеспечивших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в муниципальных образованиях Нижегородской области максимальные совокупные объемы продаж в рамках реализации мероприятий программы "Пушкинская карта"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0933774260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0933774260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14 984,0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14 984,0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11 900,2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11 900,2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Капитальный ремонт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8 573,0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8 573,0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8 573,0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8 573,0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1 288,7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1 288,7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1 288,7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капитальный ремонт (проведение работ по сохранению объекта культурного наследия, благоустройство территории, приобретение оборудования) муниципальных учреждений культуры 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муниципальных учреждений дополнительного образования сферы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09441S2990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2 038,5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2 038,5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09441S2990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2 038,5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Приобретение специального оборудования (звукового, светового, мультимедийного, костюмов и др.) и товарно-материальных ценностей для уставной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3 083,8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3 083,8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0944225220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3 083,8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3 083,8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0944225220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3 083,8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3 083,8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2 752,3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Резервный фонд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1 558,2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1 558,2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1 194,2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1 194,2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59 146,0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59 146,0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59 146,0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59 146,0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24 580,8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24 580,8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Оказание муниципальной услуги по организации и проведению культурно-массовых мероприятий.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24 580,8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24 580,8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парков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0933349590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23 054,0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23 054,0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0933349590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23 054,0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23 054,0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093334959N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1 303,6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1 303,6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093334959N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1 303,6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1 303,6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09333S4090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223,2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223,2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Мероприятия в сфере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34 165,2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34 165,2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услуг финансово - экономического обслуживания учреждениям, подведомственным департаменту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0955100000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34 165,2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34 165,2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34 165,2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34 165,2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33 654,0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33 654,0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0955146590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Отдел по связям с общественностью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26 164,9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25 748,0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26 164,9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25 748,0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Телевидение и радиовещание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субсидий МУ "Телерадиокомпания "Арзамас"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учреждений в сфере телевидения и радиовещания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1101111590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12 736,3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1101111590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12 736,3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12 736,3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13 428,6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13 011,7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13 428,6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13 011,7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субсидий МАУ "Редакция газеты "Арзамасские новости" на выполнение муниципального задания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6 553,3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6 344,9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учреждений в сфере печатных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11012S2050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6 553,3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6 344,9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11012S2050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6 553,3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6 344,9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Предоставление субсидий МАУ "Редакция газеты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"Арзамасская правда" на выполнение муниципального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6 666,8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учреждений в сфере печатных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11013S2050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6 875,3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6 666,8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11013S2050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6 875,3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6 666,8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образования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4 061 846,0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3 939 856,1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469,0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259,0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Другие вопросы в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1. "Комплексные меры противодействия злоупотреблению наркотическими средствами, психотропными веществами 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раннего выявления незаконного потребления наркотиков в образовательных организациях и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0312300000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0312329600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0312329600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Подпрограмма 5. "Повышение безопасности дорожного движения в городском округе город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проведения мероприятий по правовому просвещению и правовому информированию граждан по вопросу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Повышение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0352120920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5. "Повышение безопасности дорожного движения в городском округе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Устройство дорожной вертикальной и горизонтальной разметки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0353300000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Повышение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0353320920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0353320920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4 011 711,8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3 891 851,7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1 286 677,1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1 263 910,5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1 278 452,4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1 255 936,2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1 273 975,8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1 251 459,6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818 045,1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795 528,9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792 916,8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770 742,8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6 281,8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6 111,4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223,9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786 399,2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764 407,4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за счет субвенции на 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приобретение учебников и учебных пособий, средств обучения, игр, игрушек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0111173090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18 767,9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18 767,9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18 767,9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18 767,9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0111173170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6 360,4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6 018,3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1 345,9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1 107,5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4 910,8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11 610,4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11 610,4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Капитальный ремонт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0111202350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1 295,5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0111202350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1 295,5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1 295,5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Капитальный ремонт образовательных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организаций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01112S2180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10 314,9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10 314,9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10 314,9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10 314,9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439 915,7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439 915,7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дошкольных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431 010,0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431 010,0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4 508,6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4 508,6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1 164,9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0112120590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425 336,6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425 336,6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011212059N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5 392,3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5 392,3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011212059N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5 392,3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деятельности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коммунальных услуг и продуктов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0112120600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3 513,3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0112120600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3 513,3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3 513,3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Текущий ремонт и укрепление материально-технической базы муниципальных образовательных организаций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4 404,7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4 404,7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3 948,7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3 948,7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3 948,7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3 948,7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0112474270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0112474270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4 476,6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4 476,6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Организация и проведение противопожарных мероприятий в дошкольных образовательных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4 476,6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4 476,6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0161125110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0161125110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4 428,6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8 224,7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7 974,3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8 224,7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7 974,3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3 494,9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Резервный фонд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3 074,7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3 074,7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420,2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579,2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Расходы, не связанные с обеспечением деятельности (оказанием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4 150,6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3 900,2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Инициативный проект «Благоустройство части территории МБДОУ д/с №53 «Уютный детский сад»»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4 150,6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3 900,2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4 150,6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3 900,2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2 416 013,2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2 319 542,1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2 359 329,8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2 266 013,4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общеобразовательных программ дошкольного образования (образовательная субвенция)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Обеспечение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деятельности (оказание услуг) дошкольных образовательных организаций, в т.ч. МКДОУ «Детский сад присмотра и оздоровления №3», в т.ч. частных организаций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523,8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523,8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011212059N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523,8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523,8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011212059N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523,8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523,8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"Развитие общего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2 355 288,1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2 262 017,3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программ начального общего, основного общего, среднего общего образования, включая детей-инвалидов и детей с ОВЗ (образовательная субвенция)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1 424 287,9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1 384 570,8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субвенций на исполнение полномочий в сфере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1 418 365,1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1 378 700,3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0121173070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1 418 365,1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1 378 700,3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за счет субвенций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0121173140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5 922,8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5 870,5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0121173140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5 922,8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5 870,5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Финансовое обеспечение получения общего образования в частных образовательных организациях посредством предоставления субсидий на возмещение затрат в соответствии с федеральным законодательством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45 973,5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45 973,5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за счет субвенций на исполнение полномочий по финансовому обеспечению получения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расходов на содержание зданий и оплату коммунальных услуг)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0121273380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45 973,5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45 973,5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0121273380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45 973,5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45 973,5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условий для психолого-педагогического сопровождения образовательного процесса и оказания комплексной психолого-педагогической, медицинской и социальной помощи детям, их родителям (законным представителям), педагогам, руководителям, сотрудникам 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981,9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0121321590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981,9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0121321590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981,9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(оказание услуг) общеобразовательных организаций, в т.ч. православная гимназия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711 987,3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658 433,5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деятельности негосударственных общеобразовательных организаций, осуществляющих образовательную деятельность по имеющим государственную аккредитацию основным общеобразовательным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программам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3 039,9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3 039,9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0122100600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3 039,9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3 039,9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школ-детских садов, школ начальных, неполных средних и средних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0122121590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543 015,8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543 015,8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0122121590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543 015,8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543 015,8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012212159N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2 872,6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2 872,6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012212159N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2 872,6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2 872,6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0122174590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3 112,0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3 112,0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3 112,0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0122174750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51 549,1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0122174750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51 549,1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74 839,6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74 839,6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74 839,6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74 839,6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01221S2480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7 150,9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7 150,8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7 150,9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7 150,8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01221S2490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26 407,5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24 402,8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26 407,5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24 402,8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40 032,1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40 032,1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Капитальный ремонт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10 282,3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10 282,3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10 282,3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10 282,3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01222L1120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15 869,8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15 869,8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15 869,8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15 869,8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13 880,0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13 880,0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13 880,0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13 880,0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Текущий ремонт и 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31 879,6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31 879,6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31 879,6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31 879,6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31 879,6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31 879,6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"Всё лучшее детям"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26 702,4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26 702,4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реализацию мероприятий по модернизации школьных систем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образования (объекты капитального ремонта, планируемые к реализации в рамках двух финансовых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24 182,1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24 182,1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24 182,1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24 182,1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модернизации школьных систем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012Ю4А7500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2 520,4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2 520,4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012Ю4А7500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2 520,4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73 443,4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73 443,4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73 443,4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73 443,4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012Ю653030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73 443,4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73 443,4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Подпрограмма 6 "Обеспечение пожарной безопасности муниципальных образовательных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организаций"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3 325,7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3 325,7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противопожарных мероприятий в 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3 325,7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0161225110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3 325,7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0161225110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3 325,7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3 325,7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56 683,4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53 528,6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56 683,4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53 528,6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Резервный фонд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3 965,8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3 965,8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3 965,8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3 965,8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52 370,7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49 215,9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«Школьный двор - территория комфорта» (благоустройство пришкольной территории МБОУ «Березовская СШ», г.о.г.Арзамас, д.Березовка, ул.Школьная, д.4)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4 166,8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3 924,3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4 166,8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3 924,3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пришкольной территории МБОУ Шатовская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4 511,4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4 454,8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4 511,4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4 454,8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«Погода в школе» (замена деревянных окон на окна ПВХ и замена дверных блоков в помещениях МБОУ Новоселковская СШ)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3 664,5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3 152,9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3 664,5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3 152,9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86,0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спортивной площадки (Школьная спортивная площадка «Курс на спорт и защиту Отечества») на территории МБОУ СШ №2 им. А.С.Пушкина»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4 377,0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4 228,9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4 228,9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территории школьного двора МБОУ СШ № 12 с кадетскими классами им. А.И. Сорокина (1 этап)»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77707S260Б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4 211,6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3 993,4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3 993,4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94,8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Инициативный проект «Школа 6: Безопасный школьный двор - настрой на позитив и творчество» (1 этап,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благоустройство школьного двора МБОУ «Средняя школа № 6 им. А.С. Макаренко» по адресу: Нижегородская область, г.Арзамас, ул.Семашко, д. 21)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4 617,0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4 617,0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«Сбережем тепло в школе! (замена деревянных окон на окна ПВХ и замена дверных блоков в помещениях МБОУ СШ №15)»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3 788,8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3 343,2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3 788,8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3 343,2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«Моя теплая и безопасная школа (замена деревянных оконных блоков на окна из ПВХ и замена дверных блоков в помещениях МБОУ СШ № 13)»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3 856,2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3 442,8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3 856,2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3 442,8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«Ремонт спортзала МБОУ Выездновская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5 365,7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5 365,7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5 365,7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5 365,7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«Устройство универсальной спортивной площадки на территории МБОУ «Чернухинская СШ»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4 582,4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4 582,4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территории МБОУ СШ №10 по адресу Нижегородская область, г. Арзамас, проспект Ленина, д.206-А»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4 601,0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4 592,9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4 601,0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4 592,9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«Благоустройство территории МБОУ «Лицей» по адресу: Нижегородская область, г.Арзамас, ул.Пушкина, д.138/1»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3 517,7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76,2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3 517,7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76,2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97 894,8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97 894,8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97 822,3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97 822,3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97 630,3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97 630,3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программ дополнительного образования и обеспечение деятельности (оказание услуг) муниципальных организаций дополнительного образования, подведомственных департаменту образования, в том числе текущий ремонт и укрепление материально-технической базы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48 838,3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48 838,3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0131123590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48 089,8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0131123590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48 089,8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48 089,8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дополнительные меры поддержки членов семей участников СВО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013112359N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013112359N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01311S4090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715,7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715,7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48 792,1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48 792,1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48 792,1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48 792,1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48 792,1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48 792,1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Подпрограмма 6 "Обеспечение пожарной безопасности муниципальных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образовательных организаций"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"Патриотическое воспитание молодежи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мероприятий по гражданско-патриотическому воспитанию молодежи в городском округе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мероприятий для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175,0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210 501,7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209 879,4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173 088,1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172 465,8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75 429,9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75 429,9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условий для психолого-педагогического сопровождения образовательного процесса и оказания комплексной психолого-педагогической, медицинской и социальной помощи детям, их родителям (законным представителям), педагогам, руководителям, сотрудникам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4 649,0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4 649,0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4 649,0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4 649,0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Предоставление услуг по текущему ремонту и техническому обслуживанию муниципальных образовательных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59 656,6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59 656,6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59 656,6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59 656,6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59 656,6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59 656,6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"Педагоги и наставники"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11 124,3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11 124,3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по финансовому обеспечению выплат ежемесячного денежного вознаг</w:t>
            </w:r>
            <w:r w:rsidR="000E1F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раждения советникам директоров п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 воспитанию и взаимодействию с детскими общественными объединениями муниципальных образовательных организаций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2 364,9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012Ю650500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2 364,9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2 364,9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012Ю651790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8 759,4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8 759,4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012Ю651790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8 759,4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8 759,4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"Развитие дополнительного образования"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11 430,6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10 960,6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комплекса мероприятий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11 430,6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10 960,6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10 847,2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10 377,2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5 600,5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5 480,5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655,0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0131424010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4 591,6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4 241,6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0131474270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0131474270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583,4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583,4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49 411,5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49 335,7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(оказание услуг) МБУ ДО ДООЦ "Водопрь", в том числе текущий, капитальный ремонт и укрепление материально-технической базы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18 424,0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18 424,0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0141144590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18 424,0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18 424,0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0141144590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18 424,0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18 424,0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Организация отдыха и оздоровление детей в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загородных, санаторных оздоровительно-образовательных лагерях, санаториях (возмещение, компенсация части стоимости путевки)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16 089,7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16 013,9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осуществление выплат на возмещение части расходов по приобретению путевок в детские загородные оздоровительные центры (лагеря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),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расположенные на территории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0141323320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9 873,5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9 873,5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0141323320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6 025,4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6 025,4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0141323320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3 848,1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3 848,1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осуществление выплат за счет субвенций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0141373320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6 216,2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6 140,4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0141373320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0141373320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0141373320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5 923,8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5 848,0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14 897,8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14 897,8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14 897,8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14 897,8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36 675,2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36 598,8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Финансово-экономическое обслуживание сферы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20 672,3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20 672,3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0151146590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20 672,3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20 672,3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20 137,9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20 137,9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0151146590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534,4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534,4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методического сопровождения мероприятий, направленных на модернизацию муниципальной системы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16 002,9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15 926,5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16 002,9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15 926,5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15 300,5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15 300,5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697,6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621,1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0151446590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6 "Обеспечение пожарной безопасности муниципальных образовательных организаций"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противопожарных мероприятий в организациях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0161325110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30 612,7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30 612,7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3. "Профилактика терроризма и экстремизма на 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30 612,7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30 612,7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Плана мероприятий по антитеррористической защищенности муниципальных учреждений, организаций, предприятий и мест с массовым пребыванием людей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30 612,7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30 612,7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0332229300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5 716,5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0332229300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5 716,5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5 716,5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03322S2250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24 896,2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24 896,2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03322S2250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24 896,2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24 896,2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2 184,8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2 184,8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Технические мероприятия по энергосбережению и повышению энергетической эффективности в муниципальных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2 184,8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0801125080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2 184,8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0801125080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2 184,8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2 184,8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проектов инициативного бюджетирования "Вам решать!"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Инициативный проект «Детский лагерь «Водопрь» - Спорт для всех! (устройство комплексной площадки для спорта и отдыха) на территории лагеря»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77707S2605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4 616,1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77707S2605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4 616,1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4 616,1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48 002,7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45 872,9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45 872,9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"Развитие образования городского округа город Арзамас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45 872,9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45 872,9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Выплата компенсации части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45 872,9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субвенций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0111373110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48 002,7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45 872,9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0111373110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659,1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93,0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0111373110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47 294,3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45 213,8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сельского хозяйства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117 099,7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117 099,7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117 099,7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"Развитие культуры городского округа город Арзамас Нижегородской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агропромышленного комплекса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103 437,4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103 437,4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сельского хозяйства, пищевой и перерабатывающей промышленности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103 437,4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103 437,4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Поддержка сельскохозяйственного производства по отдельным отраслям растениеводства и животноводства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19 715,0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19 715,0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Поддержка мясного скотоводства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2410173250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2410173250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24101R3580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7 829,5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7 829,5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7 829,5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7 829,5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24101R5014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3 051,0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3 051,0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3 051,0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24101R5015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6 306,3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6 306,3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24101R5015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6 306,3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6 306,3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части затрат на поддержку элитного семеноводства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24101А5014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24101А5014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части затрат на поддержку племенного животноводства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24101А5015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1 778,1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24101А5015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1 778,1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1 778,1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Стимулирование развития приоритетных подотраслей агропромышленного комплекса и развитие малых форм хозяйствования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64 073,3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64 073,3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2410273260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4 522,6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2410273260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4 522,6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стимулирование увеличения производства картофеля и овощей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24102R0140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32 312,1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32 312,1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24102R0140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32 312,1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32 312,1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24102R5011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18 379,1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18 379,1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18 379,1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18 379,1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части затрат на поддержку собственного производства молока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24102А5011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8 859,5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8 859,5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24102А5011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8 859,5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8 859,5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Возмещение части затрат на приобретение оборудования и техники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19 649,1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19 649,1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возмещение части затрат на приобретение оборудования и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19 649,1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19 649,1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19 649,1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19 649,1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512,5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мероприятий по защите земель от зарастания кустарниками, сорными растениями.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рамках муниципальной программы "Использование и охрана земель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2502103050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2502103050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512,5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12 650,1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12 649,8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12 650,1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12 649,8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9 656,4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9 656,4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Осуществление государственных полномочий по поддержке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9 656,4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9 656,4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9 313,5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9 313,5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2 993,7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2 993,4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2 993,4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2 993,7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2 993,4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жилищно-коммунального хозяйства, городской инфраструктуры и благоустройства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926 781,1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894 777,2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Организация 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1 035,3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1 010,2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6 580,4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4 494,9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скашивания два раза в год травяной растительности на пустырях и склонах оврагов и прочая территория г.о.г. Арзамас; уборка валежника и порубочных остатков, а также санкционированное выжигание сухой растительности на территории г.о.г.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Мероприятия по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1302825110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1302825110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5 580,4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3 568,8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5 580,4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3 568,8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5. "Повышение безопасности дорожного движения в городском округе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5 580,4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3 568,8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Установка и техническое обслуживание средств регулирования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Повышение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0353120920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0353120920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3 390,0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2 230,0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65,8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Устройство на участках уличной дорожной сети пешеходных ограждений и искусственных неровностей в зоне пешеходных переходов, установка знаков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0353200000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2 190,4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1 338,8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61,1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Повышение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0353220920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1 338,8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61,1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0353220920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1 338,8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61,1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499 258,2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496 865,8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499 258,2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496 865,8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дорожного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498 758,2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496 865,8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Ремонт дорог, тротуаров, устройство и ремонт покрытия из брусчатки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256 897,5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255 886,8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3 558,5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2 616,7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73,5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3 558,5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2 616,7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73,5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ремонту автомобильных дорог общего пользования местного значения в границах городского округа и искусственных сооружений на них за счет средств дорожного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140019Д011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16 684,1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16 684,0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140019Д011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16 684,1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16 684,0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капитальный ремонт и ремонт автомобильных дорог общего пользования регионального и межмуниципального значения и искусственных сооружений на них,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14001SД010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236 654,9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236 586,1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14001SД010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236 654,9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236 586,1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Услуги по содержанию автомобильных дорог общего пользования местного значения, проездов, площадей, сооружений и иных элементов благоустройства на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них,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а также содержание и благоустройство автобусных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остановок,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пешеходных мостов и лестничных сходов и прочих незакрепленных территорий в границах городского округа город Арзамас.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241 860,7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240 979,0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содержанию автомобильных дорог общего пользования местного значения в границах городского округа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1 660,6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1 660,6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89,2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софинансирование мероприятий по содержанию автомобильных дорого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140029Д040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239 318,4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140029Д040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240 000,0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239 318,4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417 418,5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390 600,9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28 637,5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24 085,1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84,1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28 626,8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24 074,4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84,1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Перечисление взносов на капитальный ремонт общего имущества в многоквартирных домах за жилые и нежилые помещения, находящиеся в муниципальной собственности.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6 671,3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Капитальный ремонт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0501220110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6 671,3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0501220110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6 671,6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6 671,3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и ремонт имущества общежитий, софинансирование доли муниципального имущества.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субсидий жилищным организациям для улучшения состояния и содержания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0501360010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0501360010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Ремонт муниципального жилищного 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2 467,8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2 170,0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0501420120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2 467,8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0501420120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2 467,8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Предоставление субсидии на возмещение затрат по незаселенным жилым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помещениям муниципального жилищного фонда и по неиспользуемым муниципальным нежилым помещениям в многоквартирных домах, в части платы за содержание жилого (нежилого) помещения и коммунальной услуги.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6 239,8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6 168,3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0501520120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6 239,8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6 168,3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0501520120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6 239,8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6 168,3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работ по сносу расселенных аварийных домов.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2 713,1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0501620120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0501620120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3 175,5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Субсидия на снос расселенных многоквартирных жилых домов в муниципальных образованиях Нижегородской области, признанными аварийными.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05016S2120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3 720,1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2 601,5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05016S2120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3 720,1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2 601,5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Оценка технического состояния жилого помещения для подготовки обоснованных заключений о признании его пригодным или непригодным для проживания.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0501720120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0501720120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Воссоздание облика исторически ценных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домов города Арзамаса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81,7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Предоставление субсидии на финансовое обеспечение (возмещение) затрат на проведение ремонтных работ фасадов домов, находящихся в границах территории исторического поселения федерального значения город Арзамаса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Нижегородской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0501802520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0501802520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81,7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Установка индивидуальных (общедомовых) приборов учета в муниципальном жилом фонде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0802100000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энергосбережение и повышение энергетической эффективности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0802125080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0802125080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116 603,5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106 015,4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90,9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23 547,4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23 547,4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Предоставление субсидии на частичное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погашение кредиторской задолженности за потребленные энергетические ресурсы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организациям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, предоставляющим населению городского округа город Арзамас Нижегородской области услуги теплоснабжения по регулируемым тарифам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Резервный фонд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0501021000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0501021000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субсидии на возмещение затрат ООО "РайВодоканал" в части недополученных доходов, возникших в связи с приведением размера платы граждан за коммунальные услуги по водоотведению в соответствие с установленными предельными индексами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0502700000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2 646,3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2 646,3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Субсидия на возмещение исполнителям коммунальной услуги по водоотведению недополученных доходов, возникших в связи с приведением размера платы граждан за коммунальные услуги в соответствии с установленными предельными индексами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0502760090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2 646,3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2 646,3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0502760090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2 646,3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2 646,3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субсидий на частичную компенсацию расходов организациям, оказывающим услуги бань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8 901,1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субсидий организациям, оказывающим услуги бань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0503160020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Иные бюджетные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0503160020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8 901,1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8 901,1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11 250,0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 Развитие системы обращения с отходами производства и потребления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36 080,0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27 053,7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Выявление и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20 389,3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19 391,3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1900125090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20 389,3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19 391,3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1900125090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20 389,3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19 391,3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Приведение в нормативное состояние и содержание контейнерных площадок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8 298,5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7 662,4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обеспечение комфортных условий проживания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7 610,3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7 174,5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1900225090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7 610,3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7 174,5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Мероприятия, направленные на приобретение контейнеров и (или) бункеров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19002S2870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19002S2870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688,2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Рекультивация свалки твердых бытовых отходов, расположенной на земельном участке, местоположение: Российская Федерация, Нижегородская область, городской округ город Арзамас, Арзамасское межрайонное лесничество, Кирилловское участковое лесничество, квартал № 41 (части 13,17,20), квартал № 42 (части выделов 1,17,20,21,26)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7 392,3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разработку проектной документации на ликвидацию (рекультивацию) свалок отходов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19005S2291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7 392,3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19005S2291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7 392,3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45 476,1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44 164,3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45 476,1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44 164,3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25 176,1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Резервный фонд Правительства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25 176,1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25 176,1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19 476,1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18 988,2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Прочие выплаты по обязательствам муниципального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752,6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752,6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Предоставление субсидии на финансовое обеспечение затрат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муниципальному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унитарному предприятию "Водоканал" Арзамасского муниципального района Нижегородской области, связанных с деятельностью предприятия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7770660100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12 648,5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12 648,5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7770660100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12 648,5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12 648,5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Субсидия на финансовое обеспечение (возмещение) затрат в связи с выполнением работ (оказанием услуг) по ремонту общего имущества (элементов общего имущества) многоквартирных домов, не относящихся к капитальному ремонту, в целях предупреждения возникновения и развития чрезвычайных ситуаций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7770660120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4 494,1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4 075,5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90,7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7770660120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4 494,1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4 075,5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90,7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субсидии на финансовое обеспечение затрат Муниципальному унитарному Теплоэнергетическому производственному Предприятию на погашение кредиторской задолженности.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7770660130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1 580,9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1 511,6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7770660130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1 580,9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1 511,6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212 843,6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202 342,3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"Благоустройство территории городского округа город Арзамас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138 097,2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128 102,9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0600120310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5 869,0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5 705,4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Электроэнергия объектов коммунальной инфраструктуры и благоустройства городского округа город Арзамас Нижегородской области, в том числе наружного освещения, средств регулирования дорожного движения, светофоров, видеонаблюдения, иллюминаций, объектов движимого и недвижимого имущества и других объектов, относящихся к коммунальным или объектам благоустройства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62 329,8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59 883,5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уличного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0600220310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62 329,8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59 883,5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0600220310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62 329,8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59 883,5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Озеленение и содержание зеленых насаждений на территории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12 860,0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12 840,8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озеленению и содержанию зеленых насаждений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0600320320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12 860,0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12 840,8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0600320320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12 860,0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12 840,8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Работы по содержанию, механизированной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уборке и благоустройству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5 146,9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4 992,7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содержанию и благоустройству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0600420330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5 146,9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4 992,7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0600420330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5 146,9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4 992,7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мероприятия (работы по благоустройству и подготовке городского округа город Арзамас Нижегородской области к праздничным мероприятиям, факел "Вечный огонь", ремонт и содержание памятников, прочие мероприятия)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6 209,7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5 123,6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Прочие мероприятия по благоустройству </w:t>
            </w:r>
            <w:r w:rsidR="000E1FD0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городского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0600620340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4 896,6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3 810,5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0600620340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4 896,6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3 810,5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обустройству и восстановлению памятных мест, посвященных Великой Отечественной войне 1941 - 1945 годов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06006S2650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1 313,1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06006S2650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1 313,1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45 681,8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39 556,9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мероприятий по содержанию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1 585,7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1 658,4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1 585,7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содержание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44 023,4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37 971,2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37 383,2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31 331,0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83,8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6 640,3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6 640,3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74 246,4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74 223,4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комплекса работ по ремонту объектов благоустройства территорий общего пользования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9 865,6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9 842,5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мероприятий по обустройству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2100102630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4 402,7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2100102630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4 402,7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развитию паломническо-туристического кластера "Арзамас-Дивеево-Саров"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21001S2750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5 439,8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5 439,8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21001S2750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5 439,8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5 439,8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комплекса работ по ремонту объектов благоустройства дворовых территорий многоквартирных домов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28 076,5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28 076,5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проведение ремонта дворовых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территорий в муниципальных образованиях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21002S2980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28 076,5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28 076,5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21002S2980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28 076,5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28 076,5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210И400000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36 304,4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36 304,4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софинансирование мероприятий направленных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36 304,4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36 304,4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34 708,4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34 708,4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210И455550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1 596,0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59 334,0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58 158,2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"Обеспечение законности, правопорядка, общественной безопасности и профилактики правонарушений на территории городского округа город Арзамас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7 795,0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7 795,0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Приобретение, информационно-программное сопровождение, техническое обслуживание, ремонт, содержание, развитие и доработка программного обеспечения т программно-аппаратных комплексов для целей автоматизации привлечения к административной ответственности и осуществления муниципального контроля на территории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7 795,0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0324122000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0324122000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автоматизацию процессов привлечения к административной ответственности и осуществления муниципального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0324125010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3 895,0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0324125010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3 895,0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0324174270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0324174270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2 900,0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2 900,0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21 270,1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21 270,1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Финансовое обеспечение деятельности МБУ "Жилищно-коммунальный комплекс" г.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21 270,1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21 270,1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0504100590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21 270,1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21 270,1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0504100590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21 270,1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21 270,1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23 046,6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22 975,9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Финансовое обеспечение деятельности МКУ "СГХ"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23 046,6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22 975,9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23 046,6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22 975,9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21 805,7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21 780,2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1 195,7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"Формирование современной городской среды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5 967,2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5 967,2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Выполнение комплекса работ по ремонту объектов благоустройства территорий общего пользования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мероприятий по обустройству общественных пространств и мест массового отдыха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2100102630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2100102630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"Формирование комфортной городской среды"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210И400000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5 801,6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5 801,6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210И4А4240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5 801,6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210И4А4240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5 801,6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5 801,6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поощрение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региональных и муниципальных управленческих команд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состояния этих жилых помещений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2 488,8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1 805,4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по физической культуре и спорту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275 677,9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275 677,9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669,3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669,3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"Благоустройство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на содержание объектов благоустройства и общественных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06009S2820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596,9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"Патриотическое воспитание молодежи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мероприятий по гражданско-патриотическому воспитанию молодежи в городском округе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мероприятий для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534,8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534,8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534,8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273 452,1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273 452,1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26 691,9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26 691,9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"Развитие дополнительного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функционирования модели персонифицированного финансирования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0131287590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8 743,8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0131287590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8 743,8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8 743,8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17 948,1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17 948,1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17 948,1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17 948,1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17 077,8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17 077,8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некоммерческим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17 077,8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17 077,8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выплату заработной платы с начислениями на нее работникам муниципальных учреждений и органов местного самоуправления на условиях софинансирования с областным бюджетом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12012S4090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870,3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870,3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12012S4090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870,3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Массовый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159 680,4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159 680,4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158 708,1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158 708,1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физкультурных мероприятий и спортивных мероприятий среди различных категорий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6 521,0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6 521,0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1201125270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6 521,0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6 521,0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135 265,1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135 265,1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135 265,1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135 265,1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1201287590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135 265,1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135 265,1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участия спортсменов и спортивных команд города в областных и всероссийских cоревнованиях. Материальная поддержка перспективных спортсменов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5 653,2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5 653,2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1202125270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5 049,4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1202125270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5 049,4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5 049,4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командирования спортсменов до 18 лет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12021S2300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603,9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12021S2300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603,9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Строительство, ремонт, реконструкция спортивных 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8 384,2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8 384,2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Ремонт спортивных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1203125600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8 384,2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8 384,2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1203125600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8 384,2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8 384,2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Приобретение спортинвентаря и спортоборудования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2 517,0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2 517,0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1203425270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2 517,0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1203425270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2 517,0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пожарной безопасности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319,6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Мероприятия по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1203525110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1203525110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Выплаты гражданам, проходящим обучение по договору о целевом обучении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1204100000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1204125270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1204125270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972,3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266,7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Расходы, не связанные с обеспечением деятельности (оказанием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87 079,9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87 079,9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"Развитие физической культуры и спорта городского округа город Арзамас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Нижегородской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86 022,8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86 022,8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выполнения учреждениями, учредителем которых является департамент, муниципальных заданий по оказанию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82 153,8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82 153,8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82 153,8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82 153,8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1201223590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82 153,8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82 153,8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Строительство, ремонт, реконструкция спортивных 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Ремонт спортивных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1203125600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1203125600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программ спортивной подготовки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1 852,2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1 852,2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выполнение требований федеральных стандартов спортивной подготовки учреждениями, осуществляющими спортивную подготовку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12036S2280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1 852,2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12036S2280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1 852,2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Непрограммные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1 057,0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1 057,0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Управление молодежной политики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10 450,1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10 400,1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10 400,1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10 370,2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10 370,2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"Обеспечение законности, правопорядка, общественной безопасности 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6.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0362225310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0362225310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"Молодежь городского округа город Арзамас Нижегородской области в XXI веке"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10 325,2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10 325,2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"Молодой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10 081,2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10 081,2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деятельности по развитию социальной активности и компетенции молодых людей, формированию муниципальной поддержки молодежных инициатив, инноваций и условий для роста деловой, экономической, политической, творческой активности молодежи, вовлечению молодежи в социальную практику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2 127,8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Проведение мероприятий для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2 127,8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1010125300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2 127,8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2 127,8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условий для выполнения муниципального задания МБУ ЦОД "Молодежный"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7 653,4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7 653,4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по работе с молодежью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1010331590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7 653,4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1010331590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7 653,4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7 653,4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поддержке молодежных общественников и добровольцев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мероприятий для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1010425300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1010425300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"Патриотическое воспитание молодежи городского округа город 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мероприятий по гражданско-патриотическому воспитанию молодежи в городском округе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мероприятий для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1020125300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Другие вопросы в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области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отдыха и оздоровления детей на базе муниципальных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отдыха, оздоровления и занятости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0141424910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Департамент торговли и туризма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23 119,1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22 539,8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23 119,1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22 539,8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23 119,1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22 539,8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23 119,1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22 539,8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23 119,1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22 539,8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хранения и доставки продуктов питания в муниципальные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20 782,2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20 782,2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деятельности учебно-методических кабинетов, централизованных бухгалтерий, групп хозяйственного обслуживания муниципальных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0112246590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20 782,2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20 782,2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0112246590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20 782,2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20 782,2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Укрепление материально-технической базы Арзамасского муниципального учреждения социального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2 336,9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1 757,6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0112324010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2 336,9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1 757,6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Городская Дума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18 838,4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12 102,9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12 102,9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11 334,9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11 334,9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768,0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Председатель представительного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4 064,3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4 064,3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4 064,3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Депутаты представительного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2 671,2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2 671,2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2 671,2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2 671,2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Контрольно-счетная палата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10 443,6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10 430,5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10 430,5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10 430,5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10 430,5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10 430,5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10 443,6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10 430,5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функций органов местного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6 278,9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6 268,0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6 191,9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6 181,6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86,4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Руководитель контрольно-счетной палаты и его заместители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4 164,7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4 162,5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4 164,7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4 162,5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Комитет имущественных отношений администрации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315 948,0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200 559,1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63,5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181 017,5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178 092,1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181 017,5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178 092,1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проведение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2 358,8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2 358,9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2 358,8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42 162,9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41 752,2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КИО. Организация распоряжения и управления муниципальным имуществом и земельными ресурсами. Повышение эффективности использования муниципального имущества и земельных ресурсов. Обновление информационной и технической базы КИО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39 704,5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39 628,8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1501100190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39 704,5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39 628,8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1501100190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38 768,4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38 739,6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1501100190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936,1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889,1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Содержание и ремонт имущества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муниципальной казны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1 451,1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1 343,8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1501229010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1 451,1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1 343,8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1501229010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629,4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551,6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1501229010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792,2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работ по обследованию объектов недвижимого имущества, технической инвентаризации, кадастровому учету в целях регистрации в муниципальную собственность и вовлечения в хозяйственный оборот, организация и проведение рыночной оценки имущества, оценки стоимости прав на заключение договоров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1502100000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779,7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рамках муниципальной программы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1502129010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1502129010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136 495,6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133 981,0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136 495,6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133 981,0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поощрение региональной управленческой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команды верхнего уровня в 2025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119 166,0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116 651,4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119 116,0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116 601,4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59 304,6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59 240,0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59 414,8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56 964,9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361,6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поощрение региональных и муниципальных управленческих команд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Непрограммные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15 429,6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15 429,6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77703S2450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14 850,0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14 850,0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14 850,0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1 650,0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77706S2450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1 650,0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1 001,3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Мероприятия, направленные на обеспечение пожарной безопасности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муниципальных зданий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1302Б00000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обеспечению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1302Б25110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1302Б25110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1 001,3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91,0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2 757,6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2 611,9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содействию занятости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918,7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1 838,9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1 733,7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1 733,7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осуществления постановки на кадастровый учет земельных участков, организация межевания и проведения землеустроительных работ, регистрация в муниципальную собственность земельных участков. Проведение комплексных кадастровых работ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1 733,7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Мероприятия в рамках муниципальной программы "Управление и распоряжение муниципальной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собственностью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1503129010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1 733,7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1503129010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1 733,7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1 979,2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Содействие в обеспечении надежного функционирования объектов коммунальной инфраструктуры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0502500000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0502520210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0502520210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4 979,2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1 979,2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126 093,7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16 874,7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126 093,7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"Управление и распоряжение муниципальной собственностью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126 093,7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и ремонт имущества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126 093,7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проведение мероприятий по сохранению объектов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культурного наследия, относящихся к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15012S2130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126 093,7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16 874,7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15012S2130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126 093,7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16 874,7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Администрация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2 075 956,1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1 941 631,9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277 909,5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268 765,3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8 570,4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7 687,4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8 570,4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7 687,4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8 570,4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7 687,4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8 570,4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7 687,4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7 259,8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6 376,8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7 259,8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6 376,8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87,8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поощрение региональной управленческой команды верхнего уровня в 2025 году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Функционирование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257 821,6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249 818,8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2 092,8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 "Обеспечение эффективного исполнения отдельных муниципальных функций"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2 092,8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2 092,8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субвенций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0151273010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2 092,8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67,7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0151273010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1 833,1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833,1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0151273010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1 259,7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310,6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повышения квалификации и профессиональной переподготовки муниципальных служащих администрации городского округа город Арзамаса.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0202125070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0202125070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254 395,0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247 415,3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254 395,0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247 415,3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254 395,0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247 415,3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239 288,7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232 309,0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234 943,1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228 294,3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4 329,7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4 001,4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поощрение региональной управленческой команды верхнего уровня в 2025 году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2 057,8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2 057,8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2 057,8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2 057,8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7770173920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2 589,8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2 589,8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2 514,6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2 514,6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75,2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7770173940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2 401,9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2 401,9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Расходы на выплаты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2 309,3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7770173950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8 056,8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8 056,8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7 968,0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7 968,0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Судебная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реализацию переданных исполнительно-распорядительным органам муниципальных образований Нижегородской области государственных полномочий по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составлению (изменению, дополнению) списков кандидатов в присяжные заседатели федеральных судов общей юрисдикции в Российской Федерации за счет субвенции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7770551200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11 491,8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11 259,2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47,7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осуществления услуги по сопровождению функционала по назначению и выплате пенсии за выслугу лет лицам, замещавшим муниципальные должности и должности муниципальной службы в ОМСУ городского округа город Арзамас, с использованием доступа к АИС «Социальная защита населения Нижегородской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автоматизированных рабочих мест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0201225140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0201225140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Организация автоматизированных рабочих мест (установка и техническая поддержка программного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обеспечения) для муниципальных служащих, осуществляющих документационное кадровое сопровождение прохождения муниципальными служащими муниципальной службы в ОМСУ городского округа город Арзамас.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организации автоматизированных рабочих мест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0203125140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0203125140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3 145,6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3 036,3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"Досуг"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3 145,6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государственных праздников и общественно значимых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3 145,6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проведение государственных праздников и общественно значимых мероприятий, включая материально-техническое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3 145,6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3 036,3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2 677,1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2 568,0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0933624050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257,3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8 144,8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8 144,8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Прочие непрограммные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8 144,8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7 143,7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7 110,8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178,5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6 943,7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6 932,3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1 039,0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1 034,0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обороны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выполнения мероприятий мобилизационной подготовки и мобилизационного людского резерва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повышения квалификации и профессиональной переподготовки муниципальных служащих, допущенных к мобилизационным документам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создание условий для повышения уровня организации и проведения мобилизационной подготовки в ГО г.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2801125170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2801125170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31,5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128 323,7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127 667,6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6 817,6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6 817,6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6 817,6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муниципальных запасов материальных ресурсов в целях гражданской обороны.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0E1FD0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</w:t>
            </w:r>
            <w:r w:rsidR="004740DF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1301225050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1301225050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Восстановление и приведение в готовность муниципальных защитных сооружений и иных объектов ГО.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4 313,8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0E1FD0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</w:t>
            </w:r>
            <w:r w:rsidR="004740DF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4 313,8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4 313,8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4 313,8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Развитие 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совершенствование учебно-консультационных пунктов, организация подготовки и обучения сил и средств ГО, населения в области ГО и защиты от ЧС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0E1FD0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</w:t>
            </w:r>
            <w:r w:rsidR="004740DF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1301425050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1301425050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резервов материальных ресурсов для ликвидации ЧС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0E1FD0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</w:t>
            </w:r>
            <w:r w:rsidR="004740DF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1301525050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1301525050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Ремонт, обслуживание, страхование ГТС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1301А00000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2 202,2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2 202,2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</w:t>
            </w:r>
            <w:r w:rsidR="00B90EE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1301А25050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2 202,2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2 202,2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1301А25050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2 202,2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2 202,2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117 725,4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117 367,4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117 156,0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116 798,0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резервов материальных ресурсов для ликвидации ЧС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0E1FD0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</w:t>
            </w:r>
            <w:r w:rsidR="004740DF"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1301525050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1301525050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финансирования МКУ «УГОЧС г.о.г. Арзамаса»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1301700000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29 684,7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29 620,7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29 684,7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29 620,7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27 468,9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27 468,9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1 959,8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1 895,8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1301700590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муниципальной пожарной охраны и обеспечение комплекса мероприятий по пожарной безопасности на обслуживаемой территории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1302Г00000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85 537,5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85 243,4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1302Г00590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85 537,5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85 243,4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1302Г00590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78 231,4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78 231,4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1302Г00590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7 106,4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6 812,3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1302Г00590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Подготовка мест массового отдыха и купания к летнему сезону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1303200000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по повышению безопасности жизни людей на водных объектах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1303225120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1303225120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Финансовое содержание административного персонала спасательных постов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1303600000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1 148,2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деятельности (оказание услуг) муниципальных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1303600590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1 148,2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1303600590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1 148,2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1 148,2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работ по совершенствованию ЕДДС городского округа город Арзамас Нижегородской области в рамках развития АПК «Безопасный город»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1304300000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374,2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374,2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</w:t>
            </w:r>
            <w:r w:rsidR="00B90EE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,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направленные на предупреждение и ликвидацию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1304325050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374,2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374,2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1304325050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374,2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374,2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569,4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499,4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3 780,7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3 482,6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"Обеспечение законности, правопорядка, общественной безопасности и профилактики правонарушений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3 780,7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3 482,6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1. "Комплексные меры противодействия злоупотреблению наркотическими средствами, психотропными веществами и их прекурсорами и незаконному обороту данных веществ на территории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проведения мероприятий по правовому просвещению и правовому информированию граждан по вопросу противодействия незаконному обороту наркотических средств, психотропных веществ и их прекурсоров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антинаркотической направленности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0312129600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0312129600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54,3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2. "Профилактика преступлений и правонарушений на территории городского округа город 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546,0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435,7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Организация проведения мероприятий по правовому просвещению и правовому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информированию граждан по вопросу профилактики преступлений и правонарушений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0321125100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0321125100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Стимулирование участия населения в народных дружинах по охране общественного порядка и проведение организационно-технических мероприятий работы народных дружин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0321200000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406,5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профилактике правонарушений и укреплению системы общественной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0321225100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0321225100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78,8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3. "Профилактика терроризма и экстремизма на территории городского округа город 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2 392,4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2 367,4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прохождения курсов повышения квалификации муниципальных служащих, а также иных работников, участвующих в рамках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реализацию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мероприятий, направленных на противодействие терроризму и экстремизму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0331229300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0331229300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проведения мероприятий по правовому просвещению и правовому информированию граждан по вопросу противодействия терроризму и экстремизму, в том числе, направленных на противодействие распространения украинскими радикальными структурами идеологии терроризма и неонацизма, идеологии радикального ислама, особенно среди трудовых мигрантов и среди прибывающих с территорий Украины, стран Центрально Азиатского региона и стран с повышенной террористической опасностью, лиц, находящихся в пунктах временного размещения беженцев, оставшихся на постоянное проживание в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0331500000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0331529300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0331529300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Техническое обслуживание, ремонт, содержание и развитие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систем видеонаблюдения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2 307,4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2 307,4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мероприятий, направленных на противодействие терроризму и экстремизму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0332329300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2 307,4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0332329300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2 307,4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2 307,4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4. "Противодействие коррупции на территории городского округа город Арзамаса"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0340000000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обучения сотрудников, работающих в сфере противодействия коррупции, в т.ч. оказание содействия в развитии кадрового потенциала социально ориентированных некоммерческих организаций, включая оказание им поддержки в области подготовки, переподготовки и повышения квалификации работников и добровольцев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0341200000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организацию проведения мероприятий, направленных на антикоррупционное обучение, воспитание, просвещение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0341220850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0341220850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5. "Повышение безопасности дорожного движения в городском округе город 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501,1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Организация проведения мероприятий по правовому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просвещению и правовому информированию граждан по вопросу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Повышение безопасности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0352120920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0352120920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501,1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6. "Профилактика безнадзорности и правонарушений среди несовершеннолетних на территории городского округа город 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111,0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обучения членов комиссии по делам несовершеннолетних и защите их прав при администрации городского округа город Арзамас, сотрудников органов местного самоуправления и муниципальных учреждений и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0361225310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0361225310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проведения мероприятий по правовому просвещению и правовому информированию граждан по вопросу профилактики преступлений и правонарушений среди несовершеннолетних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111,0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 в области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0362225310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0362225310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71,6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68 190,9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63 552,7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199,8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155,2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Связь и 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5 340,1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5 340,1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Построение и развитие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местной системы оповещения населения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5 340,1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мероприятий направленных на проведение работ по реконструкции муниципального сегмента региональной автоматической системы центрального оповещения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130412895N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5 340,1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130412895N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8 189,7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5 340,1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59 571,2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58 029,2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малого и среднего предпринимательства и торговли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6 961,7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6 946,1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малого и среднего предпринимательства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6 961,7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6 946,1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Финансовое обеспечение (возмещение) части затрат на аренду нежилых зданий (помещений) субъектов малого и среднего предпринимательства, осуществляющих деятельность по разделу ОКВЭД 56 в границах территории исторического поселения федерального значения город Арзамас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1713200000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2 634,5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Реализация мероприятий,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направленных на развитие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1713229030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2 634,5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1713229030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2 634,5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и обеспечение текущей деятельности АНО "АЦРП"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1715100000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3 625,7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3 625,6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1715129030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3 625,7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3 625,6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1715129030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3 625,7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3 625,6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работы окон центра "Мой бизнес"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1715200000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Реализация мероприятий, направленных на развитие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1715229030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686,0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1715229030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686,0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686,0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23 447,3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23 447,3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рекламно-информационных туров для региональных, российских СМИ, туроператоров.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2302229110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2302229110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туристских конференций, конкурсов, выставок и прочих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Мероприятия,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2302329110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2302329110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Разработка и издание рекламно-информационных материалов о туристском потенциале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2302429110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2302429110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Приобретение выставочного оборудования, сувенирных изделий для продвижения туристского продукта городского округа город Арзамас Нижегородской области на выставках, воркшопах и проч.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2302529110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2302529110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и обеспечение деятельности АНО "Агентство гостеприимства и развития территорий "Арзамас 450"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2302800000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23 246,2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23 246,2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2302829110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23 246,2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23 246,2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2302829110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23 246,2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23 246,2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Формирование имущественного взноса Учредителя АНО "Агентство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гостеприимства и развития территорий "Арзамас 450"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2302929110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2302929110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Предоставление субсидии организациям и индивидуальным предпринимателям на возмещение части затрат на изготовление и установку вывесок в соответствии с архитектурно-художественной концепцией внешнего облика улиц и территорий городского округа город Арзамас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2303400000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Мероприятия, направленные на развитие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2303429110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2303429110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39,1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29 162,2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27 635,8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29 162,2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27 635,8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27 637,2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27 635,8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27 337,2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27 335,8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25 252,9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25 252,8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2 061,6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2 060,2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22,8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поощрение региональных и муниципальных управленческих команд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7770255490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7770255490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разработку проекта генерального плана города, правил землепользования и застройки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1 525,0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467 388,2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454 017,6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449 073,4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445 849,6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447 056,5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443 832,7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6 "Переселение граждан из аварийного жилищного фонда на территории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447 056,5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443 832,7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Финансирование расходов на улучшение жилищных условий граждан при переселении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13 302,2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13 299,8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Строительство (реконструкция) объектов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287,2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046624001N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13 015,0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13 012,6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046624001N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13 015,0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13 012,6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Расселение жильцов многоквартирного дома, расположенного по адресу: Нижегородская область, г. Арзамас, ул. Ступина, д. 19"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04664S748V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04664S748V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Расселение во внеочередном порядке многоквартирного жилого дома по адресу: г.Арзамас, ул. Гостиный ряд, д.33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3 319,7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3 319,7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04665S7485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433,6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04665S7485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433,6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433,6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04665S748V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2 886,1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04665S748V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2 886,1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2 886,1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Расселение аварийного многоквартирного дома по адресу: Нижегородская область, городской округ город Арзамас, город Арзамас, улица Коммунистов, дом 13,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расположенного в историческом центре города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0466900000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3 444,2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3 444,1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04669S748V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3 444,1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04669S748V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3 444,2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3 444,1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Расселение аварийного многоквартирного дома по адресу: Нижегородская область, городской округ город Арзамас, город Арзамас, площадь Соборная, дом № 4, расположенного в историческом центре города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0466А00000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1 897,0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1 897,0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0466АS748V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1 897,0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0466АS748V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1 897,0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1 897,0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Расселение аварийного многоквартирного дома, расположенного в историческом центре города, в непосредственной близости к реконструируемой Соборной площади по адресу: г. Арзамас, ул. Советская, д. 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0466В00000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32 031,8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31 976,5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0466ВS748V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32 031,8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31 976,5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0466ВS748V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8 391,0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8 382,2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0466ВS748V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23 640,8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23 594,2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Расселение жителей многоквартирного дома № 4 по ул.Спасская г.о.г. Арзамас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0466Г00000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22 902,0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22 801,9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реализацию мероприятий в рамках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0466ГS748V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22 902,0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22 801,9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0466ГS748V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4 268,1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0466ГS748V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18 533,8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18 533,8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Расселение аварийного многоквартирного дома, расположенного по адресу: г.Арзамас, ул.Спасская, д.1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0466Д00000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46 294,9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45 986,5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0466ДS748V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46 294,9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45 986,5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0466ДS748V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46 294,9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45 986,5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"Жилье"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046И200000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323 037,2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321 107,3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046И267483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124 420,6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124 420,6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046И267483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124 420,6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124 420,6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046И267484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147 417,4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147 417,4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046И267484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147 417,4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147 417,4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Обеспечение мероприятий по переселению граждан из аварийного жилищного фонда за счет средств городского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046И26748S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1 929,8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046И26748S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1 929,8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Обеспечение мероприятий по переселению граждан из аварийного жилищного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фонда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046И26748V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7 758,8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7 758,8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046И26748V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7 758,8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7 758,8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софинансирование разницы стоимости жилых помещений между их фактической стоимостью и установленной в региональной адресной программе "Переселение граждан на территории Нижегородской области в период с 2024 по 2028 годы из аварийного жилищного фонда, признанного таковым с 1 января 2017 г. по 1 января 2022г."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046И2А748V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41 510,5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41 510,5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046И2А748V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41 510,5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41 510,5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Приобретение жилого помещения в муниципальную собственность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2 016,9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2 016,9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18 282,7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8 136,0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"Организация отдыха, оздоровления и занятости детей"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Строительство блочно-модульной котельной и сетей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газоснабжения в МБУ ДО ДООЦ "Водопрь"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0141640010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3 432,5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0141640010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3 432,5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189,2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11 536,4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6 980,2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"Комплексное освоение и развитие территорий в целях жилищного строительства"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4 000,5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Проектирование и строительство сетей инженерного обеспечения к домам в целях комплексного освоения и развития территорий городского округа город Арзамас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0444100000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4 000,5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0444140010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4 000,5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0444140010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4 000,5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5 "Обеспечение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0450000000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7 191,4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2 979,7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41,4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Разработка ПСД "Генплан с наружными сетями водоснабжения, хозбытовой и ливневой канализации и дороги для 62-х земельных участков в мкр. Кирилловский (многодетные семьи)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0455100000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7 043,0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2 979,7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0455140010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7 043,0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2 979,7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42,3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0455140010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7 043,0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2 979,7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42,3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инженерной и дорожной инфраструктуры к земельным участкам, предназначенным для бесплатного представления многодетным семьям для индивидуального жилищного строительства в микрорайоне "Кирилловский г. Арзамаса"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0455300000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0455340010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0455340010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устойчивого функционирования и развития жилищно-коммунального хозяйства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объекта "Газопровод давление до 0,3 МПа от точки присоединения к распред</w:t>
            </w:r>
            <w:r w:rsidR="000E1FD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ел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ительному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газопроводу до объекта (котельной) по адресу: Нижегородская область, г.Арзамас, ул.ПМС-73, рядом с домом №2"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0502900000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0502940010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0502940010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261,4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3 052,4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705,1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2 607,5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629,5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2 107,5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628,5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29,8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444,9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75,6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Содержание аппарата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Осуществление государственных полномочий по созданию административных комиссий для рассмотрения дел об административных правонарушениях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7770173930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7770173930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48 611,2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25 571,3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52,6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Сбор, удаление отходов и очистка сточных вод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19 355,3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6 558,3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15 099,3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2 302,3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ПИР по объекту "Строительство очистных сооружений канализации производительностью 400 м3/сут и канализационных коллекторов по ул.Ленина в с.Чернуха, п.Ломовка, с.Мотовилово Арзамасского района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0706100000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61,4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0706140010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329,2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61,4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0706140010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329,2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202,2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61,4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Разработка ПСД объекта: "Строительство канализационного напорного коллектора от д. Бебяево до КОСК городской округ город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br/>
              <w:t xml:space="preserve">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0706600000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14 770,1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2 100,1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Строительство (реконструкция)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0706640010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14 770,1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2 100,1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0706640010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14 770,1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2 100,1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14,2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4 256,0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4 256,0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29 255,9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19 013,0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"Охрана окружающей среды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29 255,9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19 013,0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65,0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Лабораторная оценка проб природных вод, атмосферного воздуха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0701125150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0701125150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261,0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Очистка от мусора берегов и прилегающих акваторий рек и прудов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0702200000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0702225150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0702225150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и участие в экологических конкурсах, конференциях, акциях, субботниках и т.п.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0703100000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Природоохранные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0703125150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0703125150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Компенсационное озеленение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0704200000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28 893,9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18 653,6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Природоохранные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0704225150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28 893,9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18 653,6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64,6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0704225150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28 893,9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18 653,6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64,6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745 657,5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711 364,3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"Развитие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Создание дополнительных мест для предоставления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0111240010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2 914,9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0111240010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2 914,9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97,2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Общее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742 657,5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708 449,3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образования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742 657,5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708 449,3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"Развитие общего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742 657,5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708 449,3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95,4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Строительство, реконструкция, капитальный ремонт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668 316,5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634 448,9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94,9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Капитальный ремонт муниципальных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25 148,1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5 789,7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0122202350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25 148,1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5 789,7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0122240010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18 947,0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4 438,0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18 947,0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4 438,0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23,4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капитальный ремонт и реконструкцию объектов образования в рамках развития паломническо-туристического кластера "Арзамас-Дивеево-Саров"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01222L1120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342 878,2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342 878,0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342 878,2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342 878,0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строительство общеобразовательных организаций в рамках адресной инвестиционной программы Нижегородской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01222S0670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281 343,2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281 343,2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01222S0670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281 343,2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281 343,2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Региональный проект "Всё лучшее детям"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012Ю400000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74 341,0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74 000,4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реализацию мероприятий по модернизации школьных систем образования (объекты капитального ремонта, планируемые к реализации в рамках двух финансовых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70 605,0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70 264,4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012Ю457502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70 605,0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70 264,4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реализацию мероприятий по модернизации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школьных систем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012Ю4А7500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3 736,0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3 736,0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012Ю4А7500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3 736,0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3 736,0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58 045,5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29 024,8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58 045,5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29 024,8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культуры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4 "Сохранение и оснащение материально-технической базы"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текущих, капитальных ремонтов, реконструкции, строительство учреждений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0944140010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0944140010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туризма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58 025,5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29 024,8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Сохранение объекта культурного наследия "Водонапорная башня"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2304300000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58 025,5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29 024,8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2304340010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2304340010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74,8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проведение мероприятий по сохранению объектов культурного наследия,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относящихся к муниципальной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23043S2130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57 775,5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28 950,1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23043S2130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57 775,5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28 950,1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ЗДРАВООХРАНЕНИЕ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Амбулаторная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 (реконструкция) объектов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1 100,0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262 562,7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244 720,8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33 094,9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муниципальной службы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33 094,9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Выплата пенсии за выслугу лет лицам, замещавшим муниципальные должности и должности муниципальной службы в ОМСУ городского округа города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0201100000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33 094,9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0201129980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33 094,9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0201129980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33 458,0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33 094,9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98,9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124 503,3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107 328,2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Муниципальная программа "Обеспечение граждан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городского округа город Арзамас Нижегородской области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3 "Оказание адресной поддержки гражданам городского округа город Арзамас Нижегородской области, пострадавшим от пожаров"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Оказание единовременной материальной помощи на ремонт (восстановление)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0433100000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оказание материальной помощи на ремонт (восстановление) жилого помещения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0433147300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70,6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0433147300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70,6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124 418,3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107 268,2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124 418,3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107 268,2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86,2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3 384,7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3 384,7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за счет средств фонда на поддержку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1 036,7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1 036,7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1 036,7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жильем граждан, страдающих тяжелыми формами хронических заболеваний, перечень которых устанавливается уполномоченным Правительством РФ федеральным органом исполнительной власти за счет субвенции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7770373160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2 348,0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2 348,0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7770373160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2 348,0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2 348,0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Непрограммные расходы 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16 317,7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13 689,5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83,9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жильем отдельных категорий граждан, установленных Федеральным законом от 12 января 1995 года № 5-ФЗ "О ветеранах" за счет субвенции из федерального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4 854,4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2 226,3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7770551350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4 854,4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2 226,3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за счет субвенции из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7770551760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11 463,3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11 463,3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7770551760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11 463,3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11 463,3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104 715,9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90 194,0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86,1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Ежемесячная денежная выплата лицам, удостоенным звания "Почетный гражданин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294,0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7770610010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294,0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99,3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Ежемесячная денежная выплата на обеспечение бесплатного проезда на внутригородском транспорте лицам, удостоенным звания "Заслуженный ветеран городского округа город Арзамас"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7770610020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492,0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508,0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492,0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96,9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Оказание материальной помощи гражданам, оказавшимся в трудной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жизненной ситуации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7770610040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4 351,9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4 025,3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4 351,9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4 025,3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92,5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Ежемесячное социальное пособие многодетным матерям, имеющим 3 и более несовершеннолетних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7770610050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1 506,0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1 506,0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96,5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777061006N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93 000,0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82 800,0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777061006N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93 000,0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82 800,0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89,0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Меры социальной поддержки в виде компенсации части затрат на погребение граждан, погибших (умерших) в результате участия в специальной военной операции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777061007N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1 076,6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21,5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777061007N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1 076,6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21,5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103 283,5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102 979,8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99,7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"Обеспечение граждан городского округа город Арзамас Нижегородской области доступным и комфортным жильем"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2 "Обеспечение жильем молодых семей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Обеспечение перечисления средств, предусмотренных на предоставление социальных выплат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молодым семьям на приобретение (строительство)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0422100000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04221L4970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04221L4970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303,8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102 979,8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102 979,8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102 979,8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102 979,8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областного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90 873,5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90 873,5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4 035,4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4 035,4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4 035,4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77703Д0820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86 838,1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86 838,1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86 838,1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86 838,1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 за счет средств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12 106,2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12 106,2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Расходы на обеспечение детей-сирот и детей, оставшихся без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 за счет субвенции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77705R0820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12 106,2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12 106,2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77705R0820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12 106,2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12 106,2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Непрограммное направление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Расходы на оказание финансовой поддержки социально ориентированным некоммерческим организациям городского округа город Арзамас Нижегородской области на реализацию общественно полезных (социальных) проектов (программ)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7770629930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1 317,9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7770629930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1 317,9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17 430,0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15 110,6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15 110,6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физической культуры и спорта городского округа город Арзамас Нижегородской области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15 110,6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Строительство, ремонт, реконструкция спортивных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15 110,6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Строительство (реконструкция) объектов муниципальной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1203140010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17 430,0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15 110,6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86,7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1203140010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17 430,0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15 110,6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86,7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"Развитие информационного общества в городском округе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Организация и проведение профессиональных творческих конкурсов для печатных СМИ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Проведение мероприятий (участие в мероприятиях) в сфере средств массовой информации и книгоиздания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1101425230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1101425230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250,0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Муниципальная программа "Управление муниципальными финансами и муниципальным долгом городского округа город Арзамас Нижегородской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Подпрограмма 1 "Организация и совершенствование бюджетного процесса городского округа город Арзамас"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Своевременное исполнение долговых обязательств городского округа город Арзамас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1613200000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Обслуживание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 xml:space="preserve">муниципального долга </w:t>
            </w: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br/>
              <w:t>(% по кредитам)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lastRenderedPageBreak/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1613227000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1613227000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455,3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40DF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C5C07" w:rsidRPr="00CC5C07" w:rsidTr="00CC5C07">
        <w:trPr>
          <w:trHeight w:val="20"/>
          <w:jc w:val="right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0DF" w:rsidRPr="004740DF" w:rsidRDefault="004740DF" w:rsidP="004740D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0DF" w:rsidRPr="004740DF" w:rsidRDefault="004740DF" w:rsidP="004740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9 080 384,7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8 647 007,2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0DF" w:rsidRPr="004740DF" w:rsidRDefault="004740DF" w:rsidP="004740D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40DF">
              <w:rPr>
                <w:rFonts w:ascii="Arial" w:hAnsi="Arial" w:cs="Arial"/>
                <w:b/>
                <w:bCs/>
                <w:sz w:val="22"/>
                <w:szCs w:val="22"/>
              </w:rPr>
              <w:t>95,2</w:t>
            </w:r>
          </w:p>
        </w:tc>
      </w:tr>
    </w:tbl>
    <w:p w:rsidR="004740DF" w:rsidRDefault="004740DF" w:rsidP="0093495B">
      <w:pPr>
        <w:jc w:val="center"/>
        <w:rPr>
          <w:rFonts w:ascii="Arial" w:hAnsi="Arial" w:cs="Arial"/>
        </w:rPr>
      </w:pPr>
    </w:p>
    <w:p w:rsidR="004740DF" w:rsidRDefault="004740DF" w:rsidP="0093495B">
      <w:pPr>
        <w:jc w:val="center"/>
        <w:rPr>
          <w:rFonts w:ascii="Arial" w:hAnsi="Arial" w:cs="Arial"/>
        </w:rPr>
      </w:pPr>
    </w:p>
    <w:p w:rsidR="004740DF" w:rsidRDefault="004740DF" w:rsidP="0093495B">
      <w:pPr>
        <w:jc w:val="center"/>
        <w:rPr>
          <w:rFonts w:ascii="Arial" w:hAnsi="Arial" w:cs="Arial"/>
        </w:rPr>
      </w:pPr>
    </w:p>
    <w:p w:rsidR="004740DF" w:rsidRDefault="004740DF" w:rsidP="0093495B">
      <w:pPr>
        <w:jc w:val="center"/>
        <w:rPr>
          <w:rFonts w:ascii="Arial" w:hAnsi="Arial" w:cs="Arial"/>
        </w:rPr>
      </w:pPr>
    </w:p>
    <w:p w:rsidR="00500C0F" w:rsidRPr="003A59F6" w:rsidRDefault="00500C0F" w:rsidP="0093495B">
      <w:pPr>
        <w:jc w:val="center"/>
        <w:rPr>
          <w:rFonts w:ascii="Arial" w:hAnsi="Arial" w:cs="Arial"/>
        </w:rPr>
      </w:pPr>
    </w:p>
    <w:p w:rsidR="0093495B" w:rsidRDefault="0093495B" w:rsidP="008410F4">
      <w:pPr>
        <w:ind w:left="7088"/>
      </w:pPr>
    </w:p>
    <w:p w:rsidR="00500C0F" w:rsidRDefault="00500C0F" w:rsidP="008410F4">
      <w:pPr>
        <w:ind w:left="7088"/>
      </w:pPr>
    </w:p>
    <w:p w:rsidR="00500C0F" w:rsidRDefault="00500C0F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962A94" w:rsidRDefault="00962A94" w:rsidP="008410F4">
      <w:pPr>
        <w:ind w:left="7088"/>
      </w:pPr>
    </w:p>
    <w:p w:rsidR="00B90EEF" w:rsidRDefault="00B90EE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lastRenderedPageBreak/>
        <w:t>Приложение</w:t>
      </w:r>
      <w:r>
        <w:rPr>
          <w:rFonts w:ascii="Arial" w:hAnsi="Arial" w:cs="Arial"/>
        </w:rPr>
        <w:t xml:space="preserve"> 3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к решению городской Думы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городского округа город Арзамас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Нижегородской области                                                              </w:t>
      </w:r>
    </w:p>
    <w:p w:rsidR="008A0AEE" w:rsidRDefault="008A0AEE" w:rsidP="008A0AEE">
      <w:pPr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>от______________  №_________</w:t>
      </w:r>
    </w:p>
    <w:p w:rsidR="008A0AEE" w:rsidRDefault="008A0AEE" w:rsidP="008A0AEE">
      <w:pPr>
        <w:jc w:val="right"/>
      </w:pPr>
    </w:p>
    <w:p w:rsidR="008410F4" w:rsidRPr="00C87686" w:rsidRDefault="008410F4" w:rsidP="008410F4">
      <w:pPr>
        <w:jc w:val="center"/>
        <w:rPr>
          <w:rFonts w:ascii="Arial" w:hAnsi="Arial" w:cs="Arial"/>
          <w:b/>
          <w:bCs/>
        </w:rPr>
      </w:pPr>
      <w:r w:rsidRPr="00C87686">
        <w:rPr>
          <w:rFonts w:ascii="Arial" w:hAnsi="Arial" w:cs="Arial"/>
          <w:b/>
          <w:bCs/>
        </w:rPr>
        <w:t xml:space="preserve">Исполнение бюджета по расходам по разделам и подразделам классификации </w:t>
      </w:r>
    </w:p>
    <w:p w:rsidR="008410F4" w:rsidRDefault="008410F4" w:rsidP="008410F4">
      <w:pPr>
        <w:jc w:val="center"/>
        <w:rPr>
          <w:rFonts w:ascii="Arial" w:hAnsi="Arial" w:cs="Arial"/>
          <w:b/>
          <w:bCs/>
        </w:rPr>
      </w:pPr>
      <w:r w:rsidRPr="00C87686">
        <w:rPr>
          <w:rFonts w:ascii="Arial" w:hAnsi="Arial" w:cs="Arial"/>
          <w:b/>
          <w:bCs/>
        </w:rPr>
        <w:t>расходов бюджета</w:t>
      </w:r>
    </w:p>
    <w:p w:rsidR="00A5589F" w:rsidRPr="00C87686" w:rsidRDefault="00A5589F" w:rsidP="008410F4">
      <w:pPr>
        <w:jc w:val="center"/>
        <w:rPr>
          <w:rFonts w:ascii="Arial" w:hAnsi="Arial" w:cs="Arial"/>
          <w:b/>
          <w:bCs/>
        </w:rPr>
      </w:pPr>
    </w:p>
    <w:tbl>
      <w:tblPr>
        <w:tblW w:w="1030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5103"/>
        <w:gridCol w:w="1560"/>
        <w:gridCol w:w="1559"/>
        <w:gridCol w:w="957"/>
      </w:tblGrid>
      <w:tr w:rsidR="00A5589F" w:rsidRPr="00A5589F" w:rsidTr="00A5589F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t>Раздел/Подраздел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Наименование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Уточненный бюджет 2025 г., </w:t>
            </w:r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br/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proofErr w:type="gramStart"/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t>Исполнено,</w:t>
            </w:r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br/>
              <w:t>тыс.</w:t>
            </w:r>
            <w:proofErr w:type="gramEnd"/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руб.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5589F">
              <w:rPr>
                <w:rFonts w:ascii="Arial" w:hAnsi="Arial" w:cs="Arial"/>
                <w:b/>
                <w:bCs/>
                <w:sz w:val="23"/>
                <w:szCs w:val="23"/>
              </w:rPr>
              <w:t>% исполнения</w:t>
            </w:r>
          </w:p>
        </w:tc>
      </w:tr>
      <w:tr w:rsidR="00A70463" w:rsidRPr="00A70463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463" w:rsidRPr="00A70463" w:rsidRDefault="00A70463" w:rsidP="00A704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463" w:rsidRPr="00A70463" w:rsidRDefault="00A70463" w:rsidP="00A704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463" w:rsidRPr="00A70463" w:rsidRDefault="00A70463" w:rsidP="00A704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463" w:rsidRPr="00A70463" w:rsidRDefault="00A70463" w:rsidP="00A704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463" w:rsidRPr="00A70463" w:rsidRDefault="00A70463" w:rsidP="00A7046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0100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662 705,9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632 952,9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95,5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0102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8 570,4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7 687,4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89,7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0103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18 838,5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18 838,4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0104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257 821,5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249 818,8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96,9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0105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Судебная система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0106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52 488,7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51 548,9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0111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15 351,3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bookmarkStart w:id="5" w:name="RANGE!A19:E20"/>
            <w:r w:rsidRPr="00A5589F">
              <w:rPr>
                <w:rFonts w:ascii="Arial" w:hAnsi="Arial" w:cs="Arial"/>
              </w:rPr>
              <w:t>0113</w:t>
            </w:r>
            <w:bookmarkEnd w:id="5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309 609,7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bookmarkStart w:id="6" w:name="RANGE!D19"/>
            <w:r w:rsidRPr="00A5589F">
              <w:rPr>
                <w:rFonts w:ascii="Arial" w:hAnsi="Arial" w:cs="Arial"/>
              </w:rPr>
              <w:t>305 059,4</w:t>
            </w:r>
            <w:bookmarkEnd w:id="6"/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0200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НАЦИОНАЛЬНАЯ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31,5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0209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национальной обороны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31,5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0300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140 640,8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137 799,0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98,0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0309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Гражданская оборона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6 817,6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6 817,6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0310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124 138,1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123 605,9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99,6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0314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9 685,1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7 375,5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76,2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0400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821 515,8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809 468,6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98,5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0401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Общеэкономические вопросы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2 408,8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2 368,2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98,3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0405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Сельское хозяйство и рыболовство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117 100,0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117 099,7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lastRenderedPageBreak/>
              <w:t>0408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Транспорт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183,5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45,9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0409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Дорожное хозяйство (дорожные фонды)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632 007,2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624 714,2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98,8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0410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Связь и информатика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8 189,7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5 340,1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65,2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0412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61 410,1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59 762,9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97,3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0500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1 037 691,7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988 418,3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95,3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0501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Жилищное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477 710,9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469 934,6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98,4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0502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158 054,3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133 072,3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84,2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0503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Благоустройство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342 560,4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327 221,1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95,5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0505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жилищно-коммунального хозяйства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59 366,1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58 190,3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0600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ОХРАНА ОКРУЖАЮЩЕЙ СРЕДЫ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48 611,2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25 571,3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52,6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0602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Сбор, удаление отходов и очистка сточных вод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19 355,3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6 558,3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33,9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0603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29 255,9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19 013,0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65,0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0700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4 996 221,9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4 841 485,8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96,9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0701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Дошкольное 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1 289 677,1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1 266 825,4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0702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Общее образование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3 158 670,8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3 027 991,4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95,9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0703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Дополнительное образование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270 947,0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270 947,0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0707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Молодежная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31 714,3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31 714,3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0709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245 212,7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244 007,7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99,5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0800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КУЛЬТУРА, КИНЕМАТОГРАФИЯ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734 545,3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596 305,6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81,2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0801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675 399,3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537 159,6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79,5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0804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культуры, кинематографии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59 146,0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59 146,0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0900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ЗДРАВООХРАНЕНИЕ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7 544,1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7 517,7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99,7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0902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Амбулаторная помощь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7 544,1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7 517,7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99,7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СОЦИАЛЬНАЯ ПОЛИТИКА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313 124,2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292 440,5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93,4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33 458,0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33 094,9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98,9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Социальное обеспечение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124 573,3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107 369,7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86,2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Охрана семьи и детства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153 775,0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150 658,0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98,0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Другие вопросы в области социальной политики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1 317,9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1 317,9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1100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ФИЗИЧЕСКАЯ КУЛЬТУРА И СПОРТ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290 882,1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288 562,7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99,2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1101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Физическая культура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26 691,8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26 691,8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1102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Массовый спорт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159 680,4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159 680,4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1103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Спорт высших достижений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104 509,9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102 190,5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97,8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1200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26 414,9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25 998,0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98,4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Телевидение и радиовещание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12 736,3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12 736,3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1202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Периодическая печать и издательства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13 678,6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13 261,7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97,0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1300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455,3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455,3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center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1301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455,3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455,3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589F" w:rsidRPr="00A5589F" w:rsidRDefault="00A5589F" w:rsidP="00A5589F">
            <w:pPr>
              <w:jc w:val="right"/>
              <w:outlineLvl w:val="0"/>
              <w:rPr>
                <w:rFonts w:ascii="Arial" w:hAnsi="Arial" w:cs="Arial"/>
              </w:rPr>
            </w:pPr>
            <w:r w:rsidRPr="00A5589F">
              <w:rPr>
                <w:rFonts w:ascii="Arial" w:hAnsi="Arial" w:cs="Arial"/>
              </w:rPr>
              <w:t>100,0</w:t>
            </w:r>
          </w:p>
        </w:tc>
      </w:tr>
      <w:tr w:rsidR="00A5589F" w:rsidRPr="00A5589F" w:rsidTr="00A5589F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89F" w:rsidRPr="00A5589F" w:rsidRDefault="00A5589F" w:rsidP="00A5589F">
            <w:pPr>
              <w:jc w:val="center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89F" w:rsidRPr="00A5589F" w:rsidRDefault="00A5589F" w:rsidP="00A5589F">
            <w:pPr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9 080 384,7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8 647 007,2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589F" w:rsidRPr="00A5589F" w:rsidRDefault="00A5589F" w:rsidP="00A5589F">
            <w:pPr>
              <w:jc w:val="right"/>
              <w:rPr>
                <w:rFonts w:ascii="Arial" w:hAnsi="Arial" w:cs="Arial"/>
                <w:b/>
                <w:bCs/>
              </w:rPr>
            </w:pPr>
            <w:r w:rsidRPr="00A5589F">
              <w:rPr>
                <w:rFonts w:ascii="Arial" w:hAnsi="Arial" w:cs="Arial"/>
                <w:b/>
                <w:bCs/>
              </w:rPr>
              <w:t>95,2</w:t>
            </w:r>
          </w:p>
        </w:tc>
      </w:tr>
    </w:tbl>
    <w:p w:rsidR="00BC4AC5" w:rsidRDefault="00BC4AC5" w:rsidP="00F47D8F">
      <w:pPr>
        <w:ind w:left="6946" w:right="424"/>
        <w:jc w:val="right"/>
        <w:rPr>
          <w:bCs/>
          <w:sz w:val="22"/>
          <w:szCs w:val="22"/>
        </w:rPr>
      </w:pPr>
    </w:p>
    <w:p w:rsidR="00A5589F" w:rsidRDefault="00A5589F" w:rsidP="00F47D8F">
      <w:pPr>
        <w:ind w:left="6946" w:right="424"/>
        <w:jc w:val="right"/>
        <w:rPr>
          <w:bCs/>
          <w:sz w:val="22"/>
          <w:szCs w:val="22"/>
        </w:rPr>
      </w:pPr>
    </w:p>
    <w:p w:rsidR="00A5589F" w:rsidRDefault="00A5589F" w:rsidP="00F47D8F">
      <w:pPr>
        <w:ind w:left="6946" w:right="424"/>
        <w:jc w:val="right"/>
        <w:rPr>
          <w:bCs/>
          <w:sz w:val="22"/>
          <w:szCs w:val="22"/>
        </w:rPr>
      </w:pPr>
    </w:p>
    <w:p w:rsidR="00A5589F" w:rsidRDefault="00A5589F" w:rsidP="00F47D8F">
      <w:pPr>
        <w:ind w:left="6946" w:right="424"/>
        <w:jc w:val="right"/>
        <w:rPr>
          <w:bCs/>
          <w:sz w:val="22"/>
          <w:szCs w:val="22"/>
        </w:rPr>
      </w:pPr>
    </w:p>
    <w:p w:rsidR="00A20085" w:rsidRDefault="00A20085" w:rsidP="00F47D8F">
      <w:pPr>
        <w:ind w:left="6946" w:right="424"/>
        <w:jc w:val="right"/>
        <w:rPr>
          <w:bCs/>
          <w:sz w:val="22"/>
          <w:szCs w:val="22"/>
        </w:rPr>
      </w:pPr>
    </w:p>
    <w:p w:rsidR="00A20085" w:rsidRPr="00727AF2" w:rsidRDefault="00A20085" w:rsidP="00F47D8F">
      <w:pPr>
        <w:ind w:left="6946" w:right="424"/>
        <w:jc w:val="right"/>
        <w:rPr>
          <w:bCs/>
          <w:sz w:val="22"/>
          <w:szCs w:val="22"/>
        </w:rPr>
      </w:pP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>Приложение</w:t>
      </w:r>
      <w:r>
        <w:rPr>
          <w:rFonts w:ascii="Arial" w:hAnsi="Arial" w:cs="Arial"/>
        </w:rPr>
        <w:t xml:space="preserve"> 4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к решению городской Думы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городского округа город Арзамас </w:t>
      </w:r>
    </w:p>
    <w:p w:rsidR="008A0AEE" w:rsidRPr="00C54821" w:rsidRDefault="008A0AEE" w:rsidP="008A0AEE">
      <w:pPr>
        <w:widowControl w:val="0"/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 xml:space="preserve">Нижегородской области                                                              </w:t>
      </w:r>
    </w:p>
    <w:p w:rsidR="008A0AEE" w:rsidRDefault="008A0AEE" w:rsidP="008A0AEE">
      <w:pPr>
        <w:jc w:val="right"/>
        <w:rPr>
          <w:rFonts w:ascii="Arial" w:hAnsi="Arial" w:cs="Arial"/>
        </w:rPr>
      </w:pPr>
      <w:r w:rsidRPr="00C54821">
        <w:rPr>
          <w:rFonts w:ascii="Arial" w:hAnsi="Arial" w:cs="Arial"/>
        </w:rPr>
        <w:t>от______________  №_________</w:t>
      </w:r>
    </w:p>
    <w:p w:rsidR="008A0AEE" w:rsidRDefault="008A0AEE" w:rsidP="00F47D8F">
      <w:pPr>
        <w:ind w:left="6946" w:right="424"/>
        <w:jc w:val="right"/>
        <w:rPr>
          <w:rFonts w:ascii="Arial" w:hAnsi="Arial" w:cs="Arial"/>
          <w:bCs/>
        </w:rPr>
      </w:pPr>
    </w:p>
    <w:p w:rsidR="008A0AEE" w:rsidRDefault="008A0AEE" w:rsidP="00F47D8F">
      <w:pPr>
        <w:ind w:left="6946" w:right="424"/>
        <w:jc w:val="right"/>
        <w:rPr>
          <w:rFonts w:ascii="Arial" w:hAnsi="Arial" w:cs="Arial"/>
          <w:bCs/>
        </w:rPr>
      </w:pPr>
    </w:p>
    <w:p w:rsidR="007B423B" w:rsidRPr="00C87686" w:rsidRDefault="007B423B" w:rsidP="007B423B">
      <w:pPr>
        <w:jc w:val="center"/>
        <w:rPr>
          <w:rFonts w:ascii="Arial" w:hAnsi="Arial" w:cs="Arial"/>
        </w:rPr>
      </w:pPr>
      <w:r w:rsidRPr="00C87686">
        <w:rPr>
          <w:rFonts w:ascii="Arial" w:hAnsi="Arial" w:cs="Arial"/>
          <w:b/>
          <w:bCs/>
        </w:rPr>
        <w:t>Исполнение бюджета по источникам финансирования дефицита бюджета по кодам классификации источников финансирования дефицита бюджета</w:t>
      </w:r>
    </w:p>
    <w:p w:rsidR="007B423B" w:rsidRDefault="007B423B" w:rsidP="008410F4">
      <w:pPr>
        <w:ind w:right="-1"/>
        <w:rPr>
          <w:sz w:val="28"/>
          <w:szCs w:val="28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02"/>
        <w:gridCol w:w="3325"/>
        <w:gridCol w:w="1701"/>
        <w:gridCol w:w="1701"/>
        <w:gridCol w:w="1134"/>
      </w:tblGrid>
      <w:tr w:rsidR="00714698" w:rsidRPr="00714698" w:rsidTr="00287AE7">
        <w:trPr>
          <w:trHeight w:val="20"/>
          <w:tblHeader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14698">
              <w:rPr>
                <w:rFonts w:ascii="Arial" w:hAnsi="Arial" w:cs="Arial"/>
                <w:b/>
                <w:color w:val="000000"/>
              </w:rPr>
              <w:t>Код источника финансирования по бюджетной классификации</w:t>
            </w:r>
          </w:p>
        </w:tc>
        <w:tc>
          <w:tcPr>
            <w:tcW w:w="3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14698">
              <w:rPr>
                <w:rFonts w:ascii="Arial" w:hAnsi="Arial" w:cs="Arial"/>
                <w:b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698" w:rsidRPr="00714698" w:rsidRDefault="00714698" w:rsidP="00370FB4">
            <w:pPr>
              <w:ind w:left="-108"/>
              <w:jc w:val="center"/>
              <w:rPr>
                <w:rFonts w:ascii="Arial" w:hAnsi="Arial" w:cs="Arial"/>
                <w:b/>
                <w:color w:val="000000"/>
              </w:rPr>
            </w:pPr>
            <w:r w:rsidRPr="00714698">
              <w:rPr>
                <w:rFonts w:ascii="Arial" w:hAnsi="Arial" w:cs="Arial"/>
                <w:b/>
                <w:color w:val="000000"/>
              </w:rPr>
              <w:t> </w:t>
            </w:r>
            <w:r w:rsidRPr="00714698">
              <w:rPr>
                <w:rFonts w:ascii="Arial" w:hAnsi="Arial" w:cs="Arial"/>
                <w:b/>
              </w:rPr>
              <w:t>Уточненный бюджет</w:t>
            </w:r>
            <w:r w:rsidRPr="00714698">
              <w:rPr>
                <w:rFonts w:ascii="Arial" w:hAnsi="Arial" w:cs="Arial"/>
                <w:b/>
              </w:rPr>
              <w:br/>
              <w:t>202</w:t>
            </w:r>
            <w:r w:rsidR="00370FB4">
              <w:rPr>
                <w:rFonts w:ascii="Arial" w:hAnsi="Arial" w:cs="Arial"/>
                <w:b/>
              </w:rPr>
              <w:t>5</w:t>
            </w:r>
            <w:r w:rsidRPr="00714698">
              <w:rPr>
                <w:rFonts w:ascii="Arial" w:hAnsi="Arial" w:cs="Arial"/>
                <w:b/>
              </w:rPr>
              <w:t xml:space="preserve"> год, </w:t>
            </w:r>
            <w:proofErr w:type="spellStart"/>
            <w:r w:rsidRPr="00714698">
              <w:rPr>
                <w:rFonts w:ascii="Arial" w:hAnsi="Arial" w:cs="Arial"/>
                <w:b/>
              </w:rPr>
              <w:t>тыс.руб</w:t>
            </w:r>
            <w:proofErr w:type="spellEnd"/>
            <w:r w:rsidRPr="0071469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14698">
              <w:rPr>
                <w:rFonts w:ascii="Arial" w:hAnsi="Arial" w:cs="Arial"/>
                <w:b/>
              </w:rPr>
              <w:t>Исполнено, тыс.руб.</w:t>
            </w:r>
            <w:r w:rsidRPr="00714698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714698">
              <w:rPr>
                <w:rFonts w:ascii="Arial" w:hAnsi="Arial" w:cs="Arial"/>
                <w:b/>
                <w:color w:val="000000"/>
              </w:rPr>
              <w:t>% исполнения</w:t>
            </w:r>
          </w:p>
        </w:tc>
      </w:tr>
      <w:tr w:rsidR="00714698" w:rsidRPr="00714698" w:rsidTr="00287AE7">
        <w:trPr>
          <w:trHeight w:val="20"/>
          <w:tblHeader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698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698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698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698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4698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000 01 00 00 00 00 0000 000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D95F29" w:rsidP="00500C0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95F29">
              <w:rPr>
                <w:rFonts w:ascii="Arial" w:hAnsi="Arial" w:cs="Arial"/>
                <w:b/>
                <w:color w:val="000000"/>
              </w:rPr>
              <w:t>301 413,9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D95F29" w:rsidP="00500C0F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95F29">
              <w:rPr>
                <w:rFonts w:ascii="Arial" w:hAnsi="Arial" w:cs="Arial"/>
                <w:b/>
                <w:color w:val="000000"/>
              </w:rPr>
              <w:t>48 181,2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D95F29" w:rsidP="007146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16,0</w:t>
            </w:r>
            <w:r w:rsidR="00500C0F" w:rsidRPr="00714698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000 01 02 00 00 00 0000 000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000 01 02 00 00 00 0000 700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714698" w:rsidRPr="00714698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000 01 02 00 00 04 0000 710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714698" w:rsidRPr="00714698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000 01 02 00 00 00 0000 800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Погашение кредитов, предоставленных кредитными  организациями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1D45D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000 01 02 00 00 04 0000 810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1D45D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1D45D5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000 01 03 00 00 00 0000 000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7146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-30 553,3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B1428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-30 553,3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D95F29" w:rsidP="0071469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000 01 03 01 00 00 0000 000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 xml:space="preserve">Бюджетные кредиты из других бюджетов бюджетной системы Российской Федерации в валюте Российской </w:t>
            </w:r>
            <w:r w:rsidRPr="00714698">
              <w:rPr>
                <w:rFonts w:ascii="Arial" w:hAnsi="Arial" w:cs="Arial"/>
                <w:color w:val="000000"/>
              </w:rPr>
              <w:lastRenderedPageBreak/>
              <w:t>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FB466A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FB466A" w:rsidP="00FB46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714698" w:rsidRPr="00714698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000 01 03 01 00 00 0000 700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FB466A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FB466A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287AE7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000 01 03 01 00 04 0000 710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FB466A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FB466A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14698" w:rsidRPr="00714698" w:rsidTr="00287AE7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000 01 03 01 00 00 0000 800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B1428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-30 553,3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-30 553,3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714698" w:rsidRPr="00714698" w:rsidTr="00287AE7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000 01 03 01 00 04 0000 810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714698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-30 553,3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-30 553,3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698" w:rsidRPr="00714698" w:rsidRDefault="00B1428F" w:rsidP="0071469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>000 01 00 00 00 00 0000 000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14698">
              <w:rPr>
                <w:rFonts w:ascii="Arial" w:hAnsi="Arial" w:cs="Arial"/>
                <w:b/>
                <w:bCs/>
                <w:color w:val="000000"/>
              </w:rPr>
              <w:t xml:space="preserve">Изменение остатков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 w:rsidRPr="00B1428F">
              <w:rPr>
                <w:rFonts w:ascii="Arial" w:hAnsi="Arial" w:cs="Arial"/>
                <w:b/>
                <w:bCs/>
              </w:rPr>
              <w:t>331 967,2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 w:rsidRPr="00B1428F">
              <w:rPr>
                <w:rFonts w:ascii="Arial" w:hAnsi="Arial" w:cs="Arial"/>
                <w:b/>
                <w:bCs/>
              </w:rPr>
              <w:t>78 734,5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28F" w:rsidRPr="00500C0F" w:rsidRDefault="00B1428F" w:rsidP="00B1428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23,7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000 01 05 00 00 00 0000 500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 w:rsidRPr="00B1428F">
              <w:rPr>
                <w:rFonts w:ascii="Arial" w:hAnsi="Arial" w:cs="Arial"/>
                <w:b/>
                <w:bCs/>
              </w:rPr>
              <w:t>-8 778 970,8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 w:rsidRPr="00B1428F">
              <w:rPr>
                <w:rFonts w:ascii="Arial" w:hAnsi="Arial" w:cs="Arial"/>
                <w:b/>
                <w:bCs/>
              </w:rPr>
              <w:t>-8 783 742,4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  <w:r w:rsidR="00500C0F" w:rsidRPr="00500C0F">
              <w:rPr>
                <w:rFonts w:ascii="Arial" w:hAnsi="Arial" w:cs="Arial"/>
                <w:b/>
                <w:bCs/>
              </w:rPr>
              <w:t>,1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000 01 05 02 00 00 0000 500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-8 778 970,8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-8 783 742,4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500C0F" w:rsidP="00B1428F">
            <w:pPr>
              <w:jc w:val="right"/>
              <w:rPr>
                <w:rFonts w:ascii="Arial" w:hAnsi="Arial" w:cs="Arial"/>
              </w:rPr>
            </w:pPr>
            <w:r w:rsidRPr="00500C0F">
              <w:rPr>
                <w:rFonts w:ascii="Arial" w:hAnsi="Arial" w:cs="Arial"/>
              </w:rPr>
              <w:t>1</w:t>
            </w:r>
            <w:r w:rsidR="00B1428F">
              <w:rPr>
                <w:rFonts w:ascii="Arial" w:hAnsi="Arial" w:cs="Arial"/>
              </w:rPr>
              <w:t>0</w:t>
            </w:r>
            <w:r w:rsidRPr="00500C0F">
              <w:rPr>
                <w:rFonts w:ascii="Arial" w:hAnsi="Arial" w:cs="Arial"/>
              </w:rPr>
              <w:t>0,1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000 01 05 02 01 00 0000 510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-8 778 970,8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-8 783 742,4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500C0F" w:rsidP="00B1428F">
            <w:pPr>
              <w:jc w:val="right"/>
              <w:rPr>
                <w:rFonts w:ascii="Arial" w:hAnsi="Arial" w:cs="Arial"/>
              </w:rPr>
            </w:pPr>
            <w:r w:rsidRPr="00500C0F">
              <w:rPr>
                <w:rFonts w:ascii="Arial" w:hAnsi="Arial" w:cs="Arial"/>
              </w:rPr>
              <w:t>1</w:t>
            </w:r>
            <w:r w:rsidR="00B1428F">
              <w:rPr>
                <w:rFonts w:ascii="Arial" w:hAnsi="Arial" w:cs="Arial"/>
              </w:rPr>
              <w:t>0</w:t>
            </w:r>
            <w:r w:rsidRPr="00500C0F">
              <w:rPr>
                <w:rFonts w:ascii="Arial" w:hAnsi="Arial" w:cs="Arial"/>
              </w:rPr>
              <w:t>0,1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000 01 05 02 01 04 0000 510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Увеличение прочих остатков денежных средств  бюджетов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-8 778 970,8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-8 783 742,4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500C0F" w:rsidP="00B1428F">
            <w:pPr>
              <w:jc w:val="right"/>
              <w:rPr>
                <w:rFonts w:ascii="Arial" w:hAnsi="Arial" w:cs="Arial"/>
              </w:rPr>
            </w:pPr>
            <w:r w:rsidRPr="00500C0F">
              <w:rPr>
                <w:rFonts w:ascii="Arial" w:hAnsi="Arial" w:cs="Arial"/>
              </w:rPr>
              <w:t>1</w:t>
            </w:r>
            <w:r w:rsidR="00B1428F">
              <w:rPr>
                <w:rFonts w:ascii="Arial" w:hAnsi="Arial" w:cs="Arial"/>
              </w:rPr>
              <w:t>0</w:t>
            </w:r>
            <w:r w:rsidRPr="00500C0F">
              <w:rPr>
                <w:rFonts w:ascii="Arial" w:hAnsi="Arial" w:cs="Arial"/>
              </w:rPr>
              <w:t>0,1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000 01 05 00 00 00 0000 600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 w:rsidRPr="00B1428F">
              <w:rPr>
                <w:rFonts w:ascii="Arial" w:hAnsi="Arial" w:cs="Arial"/>
                <w:b/>
                <w:bCs/>
              </w:rPr>
              <w:t>9 110 938,0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 w:rsidRPr="00B1428F">
              <w:rPr>
                <w:rFonts w:ascii="Arial" w:hAnsi="Arial" w:cs="Arial"/>
                <w:b/>
                <w:bCs/>
              </w:rPr>
              <w:t>8 862 476,9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97,3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000 01 05 02 00 00 0000 600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9 110 938,0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8 862 476,9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lastRenderedPageBreak/>
              <w:t>000 01 05 02 01 00 0000 610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9 110 938,0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8 862 476,9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</w:tr>
      <w:tr w:rsidR="00500C0F" w:rsidRPr="00714698" w:rsidTr="00500C0F">
        <w:trPr>
          <w:trHeight w:val="20"/>
        </w:trPr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jc w:val="center"/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000 01 05 02 01 04 0000 610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714698" w:rsidRDefault="00500C0F" w:rsidP="00714698">
            <w:pPr>
              <w:rPr>
                <w:rFonts w:ascii="Arial" w:hAnsi="Arial" w:cs="Arial"/>
                <w:color w:val="000000"/>
              </w:rPr>
            </w:pPr>
            <w:r w:rsidRPr="00714698">
              <w:rPr>
                <w:rFonts w:ascii="Arial" w:hAnsi="Arial" w:cs="Arial"/>
                <w:color w:val="000000"/>
              </w:rPr>
              <w:t>Уменьшение прочих остатков денежных средств  бюджетов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9 110 938,0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 w:rsidRPr="00B1428F">
              <w:rPr>
                <w:rFonts w:ascii="Arial" w:hAnsi="Arial" w:cs="Arial"/>
              </w:rPr>
              <w:t>8 862 476,9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0C0F" w:rsidRPr="00500C0F" w:rsidRDefault="00B1428F" w:rsidP="00500C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</w:tr>
    </w:tbl>
    <w:p w:rsidR="007B423B" w:rsidRPr="00A20085" w:rsidRDefault="007B423B" w:rsidP="008410F4">
      <w:pPr>
        <w:ind w:right="-1"/>
        <w:rPr>
          <w:lang w:val="en-US"/>
        </w:rPr>
      </w:pPr>
    </w:p>
    <w:sectPr w:rsidR="007B423B" w:rsidRPr="00A20085" w:rsidSect="00F47D8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1634F"/>
    <w:multiLevelType w:val="hybridMultilevel"/>
    <w:tmpl w:val="994C68B4"/>
    <w:lvl w:ilvl="0" w:tplc="D3BAFE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E0F36"/>
    <w:multiLevelType w:val="hybridMultilevel"/>
    <w:tmpl w:val="7DC0C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B654B"/>
    <w:multiLevelType w:val="multilevel"/>
    <w:tmpl w:val="941C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A3A"/>
    <w:rsid w:val="00003610"/>
    <w:rsid w:val="00007642"/>
    <w:rsid w:val="00014E2D"/>
    <w:rsid w:val="00025AC8"/>
    <w:rsid w:val="00037F74"/>
    <w:rsid w:val="00042D31"/>
    <w:rsid w:val="00057079"/>
    <w:rsid w:val="000636D3"/>
    <w:rsid w:val="00065C7A"/>
    <w:rsid w:val="000916EA"/>
    <w:rsid w:val="00093688"/>
    <w:rsid w:val="000A3FB4"/>
    <w:rsid w:val="000C24C3"/>
    <w:rsid w:val="000D3372"/>
    <w:rsid w:val="000D4EB6"/>
    <w:rsid w:val="000D7ED2"/>
    <w:rsid w:val="000E1FD0"/>
    <w:rsid w:val="000E4193"/>
    <w:rsid w:val="00134B4A"/>
    <w:rsid w:val="00160727"/>
    <w:rsid w:val="00163AAD"/>
    <w:rsid w:val="00173BA2"/>
    <w:rsid w:val="001A0E04"/>
    <w:rsid w:val="001B30AD"/>
    <w:rsid w:val="001C2072"/>
    <w:rsid w:val="001D45D5"/>
    <w:rsid w:val="002165E7"/>
    <w:rsid w:val="0022325F"/>
    <w:rsid w:val="00230480"/>
    <w:rsid w:val="002343DB"/>
    <w:rsid w:val="002454D0"/>
    <w:rsid w:val="00272ADD"/>
    <w:rsid w:val="00275F3D"/>
    <w:rsid w:val="00287AE7"/>
    <w:rsid w:val="002905D5"/>
    <w:rsid w:val="00296583"/>
    <w:rsid w:val="002B37E3"/>
    <w:rsid w:val="002B67CC"/>
    <w:rsid w:val="002C0294"/>
    <w:rsid w:val="002D175C"/>
    <w:rsid w:val="0030104F"/>
    <w:rsid w:val="00331663"/>
    <w:rsid w:val="003324C8"/>
    <w:rsid w:val="00333307"/>
    <w:rsid w:val="00335D22"/>
    <w:rsid w:val="003362E0"/>
    <w:rsid w:val="003367CA"/>
    <w:rsid w:val="00337CB5"/>
    <w:rsid w:val="00370FB4"/>
    <w:rsid w:val="00372170"/>
    <w:rsid w:val="003A3D47"/>
    <w:rsid w:val="003A59F6"/>
    <w:rsid w:val="003B40DD"/>
    <w:rsid w:val="003B5DF9"/>
    <w:rsid w:val="003C0DCE"/>
    <w:rsid w:val="003F213F"/>
    <w:rsid w:val="00417521"/>
    <w:rsid w:val="004401C7"/>
    <w:rsid w:val="00440F7A"/>
    <w:rsid w:val="00442A76"/>
    <w:rsid w:val="00471912"/>
    <w:rsid w:val="00471B4B"/>
    <w:rsid w:val="004740DF"/>
    <w:rsid w:val="00496A56"/>
    <w:rsid w:val="004B3343"/>
    <w:rsid w:val="004B5A66"/>
    <w:rsid w:val="004D7135"/>
    <w:rsid w:val="0050021F"/>
    <w:rsid w:val="00500C0F"/>
    <w:rsid w:val="00514821"/>
    <w:rsid w:val="00547C84"/>
    <w:rsid w:val="005556D6"/>
    <w:rsid w:val="00572791"/>
    <w:rsid w:val="005863A2"/>
    <w:rsid w:val="00592CF6"/>
    <w:rsid w:val="005D1F49"/>
    <w:rsid w:val="00646CC0"/>
    <w:rsid w:val="0065352E"/>
    <w:rsid w:val="00655134"/>
    <w:rsid w:val="00655E4F"/>
    <w:rsid w:val="00672256"/>
    <w:rsid w:val="006B4C8E"/>
    <w:rsid w:val="006C3B88"/>
    <w:rsid w:val="006D273F"/>
    <w:rsid w:val="006D7555"/>
    <w:rsid w:val="006E0C13"/>
    <w:rsid w:val="00714698"/>
    <w:rsid w:val="00717679"/>
    <w:rsid w:val="007256E3"/>
    <w:rsid w:val="00727AF2"/>
    <w:rsid w:val="007557D1"/>
    <w:rsid w:val="007616A1"/>
    <w:rsid w:val="00775BE7"/>
    <w:rsid w:val="007A12EA"/>
    <w:rsid w:val="007A7144"/>
    <w:rsid w:val="007A761C"/>
    <w:rsid w:val="007B06CC"/>
    <w:rsid w:val="007B423B"/>
    <w:rsid w:val="007E1EF6"/>
    <w:rsid w:val="007E4DC2"/>
    <w:rsid w:val="00811068"/>
    <w:rsid w:val="008410F4"/>
    <w:rsid w:val="008456ED"/>
    <w:rsid w:val="00861326"/>
    <w:rsid w:val="00862A01"/>
    <w:rsid w:val="008707AB"/>
    <w:rsid w:val="0088043A"/>
    <w:rsid w:val="00887987"/>
    <w:rsid w:val="008A0AEE"/>
    <w:rsid w:val="008A5CA3"/>
    <w:rsid w:val="008B4B7F"/>
    <w:rsid w:val="008F2B1C"/>
    <w:rsid w:val="008F34BD"/>
    <w:rsid w:val="00902EC7"/>
    <w:rsid w:val="00903DC9"/>
    <w:rsid w:val="00907E9C"/>
    <w:rsid w:val="00922191"/>
    <w:rsid w:val="009226E4"/>
    <w:rsid w:val="00934717"/>
    <w:rsid w:val="0093495B"/>
    <w:rsid w:val="00936435"/>
    <w:rsid w:val="00962A94"/>
    <w:rsid w:val="009648AA"/>
    <w:rsid w:val="009722EA"/>
    <w:rsid w:val="009B0262"/>
    <w:rsid w:val="00A14196"/>
    <w:rsid w:val="00A20085"/>
    <w:rsid w:val="00A24367"/>
    <w:rsid w:val="00A513A0"/>
    <w:rsid w:val="00A55212"/>
    <w:rsid w:val="00A5589F"/>
    <w:rsid w:val="00A56AA5"/>
    <w:rsid w:val="00A70463"/>
    <w:rsid w:val="00A74D99"/>
    <w:rsid w:val="00AB3BB0"/>
    <w:rsid w:val="00AC587F"/>
    <w:rsid w:val="00B03E88"/>
    <w:rsid w:val="00B1428F"/>
    <w:rsid w:val="00B365DA"/>
    <w:rsid w:val="00B90EEF"/>
    <w:rsid w:val="00B9101D"/>
    <w:rsid w:val="00BA2BF5"/>
    <w:rsid w:val="00BA7D45"/>
    <w:rsid w:val="00BB4B71"/>
    <w:rsid w:val="00BC4AC5"/>
    <w:rsid w:val="00BD0883"/>
    <w:rsid w:val="00BD7115"/>
    <w:rsid w:val="00BF614A"/>
    <w:rsid w:val="00C02B51"/>
    <w:rsid w:val="00C038CE"/>
    <w:rsid w:val="00C06916"/>
    <w:rsid w:val="00C14E3E"/>
    <w:rsid w:val="00C23A97"/>
    <w:rsid w:val="00C74A45"/>
    <w:rsid w:val="00C87686"/>
    <w:rsid w:val="00C911F5"/>
    <w:rsid w:val="00C93D92"/>
    <w:rsid w:val="00CA1AAC"/>
    <w:rsid w:val="00CC1DDF"/>
    <w:rsid w:val="00CC5C07"/>
    <w:rsid w:val="00CF5FA7"/>
    <w:rsid w:val="00D01AF9"/>
    <w:rsid w:val="00D5144B"/>
    <w:rsid w:val="00D74679"/>
    <w:rsid w:val="00D82E84"/>
    <w:rsid w:val="00D94A0B"/>
    <w:rsid w:val="00D95F29"/>
    <w:rsid w:val="00DB0A5F"/>
    <w:rsid w:val="00DC171E"/>
    <w:rsid w:val="00DC6382"/>
    <w:rsid w:val="00DE42F5"/>
    <w:rsid w:val="00DF261B"/>
    <w:rsid w:val="00E0011D"/>
    <w:rsid w:val="00E16258"/>
    <w:rsid w:val="00E179F2"/>
    <w:rsid w:val="00E3086B"/>
    <w:rsid w:val="00E434B2"/>
    <w:rsid w:val="00E62A4B"/>
    <w:rsid w:val="00E64671"/>
    <w:rsid w:val="00E75E8C"/>
    <w:rsid w:val="00E91FF9"/>
    <w:rsid w:val="00E93A3A"/>
    <w:rsid w:val="00EC6D7B"/>
    <w:rsid w:val="00ED0FB9"/>
    <w:rsid w:val="00ED6837"/>
    <w:rsid w:val="00EE3766"/>
    <w:rsid w:val="00EF6B60"/>
    <w:rsid w:val="00F21A13"/>
    <w:rsid w:val="00F308C8"/>
    <w:rsid w:val="00F47D8F"/>
    <w:rsid w:val="00F5034E"/>
    <w:rsid w:val="00F53D11"/>
    <w:rsid w:val="00F81578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873E1-4E9D-4CE2-8BAC-7F23704C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7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17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C171E"/>
  </w:style>
  <w:style w:type="character" w:styleId="a6">
    <w:name w:val="Hyperlink"/>
    <w:uiPriority w:val="99"/>
    <w:rsid w:val="00DC171E"/>
    <w:rPr>
      <w:color w:val="0000FF"/>
      <w:u w:val="single"/>
    </w:rPr>
  </w:style>
  <w:style w:type="character" w:styleId="a7">
    <w:name w:val="FollowedHyperlink"/>
    <w:uiPriority w:val="99"/>
    <w:rsid w:val="00DC171E"/>
    <w:rPr>
      <w:color w:val="800080"/>
      <w:u w:val="single"/>
    </w:rPr>
  </w:style>
  <w:style w:type="paragraph" w:customStyle="1" w:styleId="font5">
    <w:name w:val="font5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font6">
    <w:name w:val="font6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font7">
    <w:name w:val="font7"/>
    <w:basedOn w:val="a"/>
    <w:rsid w:val="00DC171E"/>
    <w:pPr>
      <w:spacing w:before="100" w:beforeAutospacing="1" w:after="100" w:afterAutospacing="1"/>
    </w:pPr>
    <w:rPr>
      <w:rFonts w:ascii="Times New Roman CYR" w:hAnsi="Times New Roman CYR" w:cs="Times New Roman CYR"/>
      <w:color w:val="000080"/>
    </w:rPr>
  </w:style>
  <w:style w:type="paragraph" w:customStyle="1" w:styleId="xl65">
    <w:name w:val="xl6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66">
    <w:name w:val="xl6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67">
    <w:name w:val="xl6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333399"/>
    </w:rPr>
  </w:style>
  <w:style w:type="paragraph" w:customStyle="1" w:styleId="xl68">
    <w:name w:val="xl6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69">
    <w:name w:val="xl6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70">
    <w:name w:val="xl7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1">
    <w:name w:val="xl7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2">
    <w:name w:val="xl7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73">
    <w:name w:val="xl7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74">
    <w:name w:val="xl7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75">
    <w:name w:val="xl7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80"/>
    </w:rPr>
  </w:style>
  <w:style w:type="paragraph" w:customStyle="1" w:styleId="xl76">
    <w:name w:val="xl7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80"/>
    </w:rPr>
  </w:style>
  <w:style w:type="paragraph" w:customStyle="1" w:styleId="xl77">
    <w:name w:val="xl7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99"/>
    </w:rPr>
  </w:style>
  <w:style w:type="paragraph" w:customStyle="1" w:styleId="xl78">
    <w:name w:val="xl7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99"/>
    </w:rPr>
  </w:style>
  <w:style w:type="paragraph" w:customStyle="1" w:styleId="xl79">
    <w:name w:val="xl7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80">
    <w:name w:val="xl8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81">
    <w:name w:val="xl8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82">
    <w:name w:val="xl8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83">
    <w:name w:val="xl8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84">
    <w:name w:val="xl8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85">
    <w:name w:val="xl8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b/>
      <w:bCs/>
      <w:color w:val="333399"/>
    </w:rPr>
  </w:style>
  <w:style w:type="paragraph" w:customStyle="1" w:styleId="xl86">
    <w:name w:val="xl8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color w:val="333399"/>
    </w:rPr>
  </w:style>
  <w:style w:type="paragraph" w:customStyle="1" w:styleId="xl87">
    <w:name w:val="xl8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88">
    <w:name w:val="xl8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333399"/>
    </w:rPr>
  </w:style>
  <w:style w:type="paragraph" w:customStyle="1" w:styleId="xl89">
    <w:name w:val="xl8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0">
    <w:name w:val="xl9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color w:val="000080"/>
    </w:rPr>
  </w:style>
  <w:style w:type="paragraph" w:customStyle="1" w:styleId="xl91">
    <w:name w:val="xl9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2">
    <w:name w:val="xl9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3">
    <w:name w:val="xl9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80"/>
    </w:rPr>
  </w:style>
  <w:style w:type="paragraph" w:customStyle="1" w:styleId="xl94">
    <w:name w:val="xl9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5">
    <w:name w:val="xl9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99"/>
    </w:rPr>
  </w:style>
  <w:style w:type="paragraph" w:customStyle="1" w:styleId="xl96">
    <w:name w:val="xl9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97">
    <w:name w:val="xl9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98">
    <w:name w:val="xl9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333399"/>
    </w:rPr>
  </w:style>
  <w:style w:type="paragraph" w:customStyle="1" w:styleId="xl99">
    <w:name w:val="xl9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0">
    <w:name w:val="xl10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01">
    <w:name w:val="xl10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3399"/>
    </w:rPr>
  </w:style>
  <w:style w:type="paragraph" w:customStyle="1" w:styleId="xl102">
    <w:name w:val="xl10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333399"/>
    </w:rPr>
  </w:style>
  <w:style w:type="paragraph" w:customStyle="1" w:styleId="xl103">
    <w:name w:val="xl10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4">
    <w:name w:val="xl10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5">
    <w:name w:val="xl10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06">
    <w:name w:val="xl10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7">
    <w:name w:val="xl10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000080"/>
    </w:rPr>
  </w:style>
  <w:style w:type="paragraph" w:customStyle="1" w:styleId="xl108">
    <w:name w:val="xl10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09">
    <w:name w:val="xl109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0">
    <w:name w:val="xl110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1">
    <w:name w:val="xl11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12">
    <w:name w:val="xl11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14">
    <w:name w:val="xl114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80"/>
    </w:rPr>
  </w:style>
  <w:style w:type="paragraph" w:customStyle="1" w:styleId="xl115">
    <w:name w:val="xl115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16">
    <w:name w:val="xl11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17">
    <w:name w:val="xl117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18">
    <w:name w:val="xl118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99"/>
    </w:rPr>
  </w:style>
  <w:style w:type="paragraph" w:customStyle="1" w:styleId="xl119">
    <w:name w:val="xl119"/>
    <w:basedOn w:val="a"/>
    <w:rsid w:val="00DC171E"/>
    <w:pP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20">
    <w:name w:val="xl120"/>
    <w:basedOn w:val="a"/>
    <w:rsid w:val="00DC171E"/>
    <w:pP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21">
    <w:name w:val="xl121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color w:val="000080"/>
    </w:rPr>
  </w:style>
  <w:style w:type="paragraph" w:customStyle="1" w:styleId="xl122">
    <w:name w:val="xl122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23">
    <w:name w:val="xl123"/>
    <w:basedOn w:val="a"/>
    <w:rsid w:val="00DC171E"/>
    <w:pP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24">
    <w:name w:val="xl124"/>
    <w:basedOn w:val="a"/>
    <w:rsid w:val="00DC171E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25">
    <w:name w:val="xl125"/>
    <w:basedOn w:val="a"/>
    <w:rsid w:val="00DC171E"/>
    <w:pPr>
      <w:spacing w:before="100" w:beforeAutospacing="1" w:after="100" w:afterAutospacing="1"/>
      <w:jc w:val="center"/>
      <w:textAlignment w:val="top"/>
    </w:pPr>
    <w:rPr>
      <w:color w:val="000080"/>
    </w:rPr>
  </w:style>
  <w:style w:type="paragraph" w:customStyle="1" w:styleId="xl126">
    <w:name w:val="xl126"/>
    <w:basedOn w:val="a"/>
    <w:rsid w:val="00DC17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27">
    <w:name w:val="xl127"/>
    <w:basedOn w:val="a"/>
    <w:rsid w:val="00DC171E"/>
    <w:pP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28">
    <w:name w:val="xl128"/>
    <w:basedOn w:val="a"/>
    <w:rsid w:val="00DC171E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29">
    <w:name w:val="xl129"/>
    <w:basedOn w:val="a"/>
    <w:rsid w:val="00DC171E"/>
    <w:pPr>
      <w:spacing w:before="100" w:beforeAutospacing="1" w:after="100" w:afterAutospacing="1"/>
      <w:jc w:val="center"/>
      <w:textAlignment w:val="top"/>
    </w:pPr>
    <w:rPr>
      <w:color w:val="000080"/>
    </w:rPr>
  </w:style>
  <w:style w:type="character" w:customStyle="1" w:styleId="blk">
    <w:name w:val="blk"/>
    <w:basedOn w:val="a0"/>
    <w:rsid w:val="00DC171E"/>
  </w:style>
  <w:style w:type="paragraph" w:styleId="a8">
    <w:name w:val="footer"/>
    <w:basedOn w:val="a"/>
    <w:link w:val="a9"/>
    <w:uiPriority w:val="99"/>
    <w:rsid w:val="00DC17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171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F53D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rsid w:val="00496A56"/>
  </w:style>
  <w:style w:type="table" w:customStyle="1" w:styleId="10">
    <w:name w:val="Сетка таблицы1"/>
    <w:basedOn w:val="a1"/>
    <w:next w:val="aa"/>
    <w:rsid w:val="0049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rsid w:val="00496A56"/>
  </w:style>
  <w:style w:type="table" w:customStyle="1" w:styleId="20">
    <w:name w:val="Сетка таблицы2"/>
    <w:basedOn w:val="a1"/>
    <w:next w:val="aa"/>
    <w:rsid w:val="0049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88043A"/>
  </w:style>
  <w:style w:type="numbering" w:customStyle="1" w:styleId="4">
    <w:name w:val="Нет списка4"/>
    <w:next w:val="a2"/>
    <w:uiPriority w:val="99"/>
    <w:semiHidden/>
    <w:unhideWhenUsed/>
    <w:rsid w:val="006D7555"/>
  </w:style>
  <w:style w:type="paragraph" w:customStyle="1" w:styleId="xl63">
    <w:name w:val="xl63"/>
    <w:basedOn w:val="a"/>
    <w:rsid w:val="00440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64">
    <w:name w:val="xl64"/>
    <w:basedOn w:val="a"/>
    <w:rsid w:val="00440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numbering" w:customStyle="1" w:styleId="5">
    <w:name w:val="Нет списка5"/>
    <w:next w:val="a2"/>
    <w:uiPriority w:val="99"/>
    <w:semiHidden/>
    <w:rsid w:val="006E0C13"/>
  </w:style>
  <w:style w:type="table" w:customStyle="1" w:styleId="30">
    <w:name w:val="Сетка таблицы3"/>
    <w:basedOn w:val="a1"/>
    <w:next w:val="aa"/>
    <w:rsid w:val="006E0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572791"/>
    <w:pPr>
      <w:jc w:val="both"/>
    </w:pPr>
    <w:rPr>
      <w:rFonts w:eastAsia="Calibri"/>
      <w:sz w:val="20"/>
      <w:szCs w:val="20"/>
      <w:lang w:val="x-none"/>
    </w:rPr>
  </w:style>
  <w:style w:type="character" w:customStyle="1" w:styleId="32">
    <w:name w:val="Основной текст 3 Знак"/>
    <w:basedOn w:val="a0"/>
    <w:link w:val="31"/>
    <w:rsid w:val="00572791"/>
    <w:rPr>
      <w:rFonts w:ascii="Times New Roman" w:eastAsia="Calibri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FD6E-7569-4FA6-8082-78E913E7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193</Pages>
  <Words>41239</Words>
  <Characters>235065</Characters>
  <Application>Microsoft Office Word</Application>
  <DocSecurity>0</DocSecurity>
  <Lines>1958</Lines>
  <Paragraphs>551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</dc:creator>
  <cp:lastModifiedBy>Николаев Дмитрий Валерьевич</cp:lastModifiedBy>
  <cp:revision>79</cp:revision>
  <cp:lastPrinted>2019-04-08T12:53:00Z</cp:lastPrinted>
  <dcterms:created xsi:type="dcterms:W3CDTF">2022-03-17T10:06:00Z</dcterms:created>
  <dcterms:modified xsi:type="dcterms:W3CDTF">2026-03-17T11:45:00Z</dcterms:modified>
</cp:coreProperties>
</file>